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724" w14:textId="050B6B77" w:rsidR="00B36EEC" w:rsidRDefault="0043039F">
      <w:pPr>
        <w:pStyle w:val="Title"/>
      </w:pPr>
      <w:r>
        <w:rPr>
          <w:spacing w:val="-8"/>
        </w:rPr>
        <w:t>Ensuring</w:t>
      </w:r>
      <w:r>
        <w:rPr>
          <w:spacing w:val="-27"/>
        </w:rPr>
        <w:t xml:space="preserve"> </w:t>
      </w:r>
      <w:r>
        <w:rPr>
          <w:spacing w:val="-8"/>
        </w:rPr>
        <w:t>the</w:t>
      </w:r>
      <w:r>
        <w:rPr>
          <w:spacing w:val="-27"/>
        </w:rPr>
        <w:t xml:space="preserve"> </w:t>
      </w:r>
      <w:r>
        <w:rPr>
          <w:spacing w:val="-8"/>
        </w:rPr>
        <w:t>Effectiveness</w:t>
      </w:r>
      <w:r>
        <w:rPr>
          <w:spacing w:val="-27"/>
        </w:rPr>
        <w:t xml:space="preserve"> </w:t>
      </w:r>
      <w:r>
        <w:rPr>
          <w:spacing w:val="-8"/>
        </w:rPr>
        <w:t>of</w:t>
      </w:r>
      <w:r>
        <w:rPr>
          <w:spacing w:val="-27"/>
        </w:rPr>
        <w:t xml:space="preserve"> </w:t>
      </w:r>
      <w:r>
        <w:rPr>
          <w:spacing w:val="-8"/>
        </w:rPr>
        <w:t>New</w:t>
      </w:r>
      <w:r>
        <w:rPr>
          <w:spacing w:val="-27"/>
        </w:rPr>
        <w:t xml:space="preserve"> </w:t>
      </w:r>
      <w:r>
        <w:rPr>
          <w:spacing w:val="-8"/>
        </w:rPr>
        <w:t xml:space="preserve">Investments </w:t>
      </w:r>
      <w:r>
        <w:rPr>
          <w:spacing w:val="-2"/>
        </w:rPr>
        <w:t>in</w:t>
      </w:r>
      <w:r>
        <w:rPr>
          <w:spacing w:val="-33"/>
        </w:rPr>
        <w:t xml:space="preserve"> </w:t>
      </w:r>
      <w:r>
        <w:rPr>
          <w:spacing w:val="-2"/>
        </w:rPr>
        <w:t>Nevada’s</w:t>
      </w:r>
      <w:r>
        <w:rPr>
          <w:spacing w:val="-33"/>
        </w:rPr>
        <w:t xml:space="preserve"> </w:t>
      </w:r>
      <w:r>
        <w:rPr>
          <w:spacing w:val="-2"/>
        </w:rPr>
        <w:t>K-12</w:t>
      </w:r>
      <w:r>
        <w:rPr>
          <w:spacing w:val="-33"/>
        </w:rPr>
        <w:t xml:space="preserve"> </w:t>
      </w:r>
      <w:r>
        <w:rPr>
          <w:spacing w:val="-2"/>
        </w:rPr>
        <w:t>Education</w:t>
      </w:r>
      <w:r>
        <w:rPr>
          <w:spacing w:val="-33"/>
        </w:rPr>
        <w:t xml:space="preserve"> </w:t>
      </w:r>
      <w:r>
        <w:rPr>
          <w:spacing w:val="-2"/>
        </w:rPr>
        <w:t>System</w:t>
      </w:r>
    </w:p>
    <w:p w14:paraId="6D5640EB" w14:textId="087357BD" w:rsidR="00B36EEC" w:rsidRPr="000B1B33" w:rsidRDefault="0043039F">
      <w:pPr>
        <w:pStyle w:val="BodyText"/>
        <w:spacing w:before="557"/>
        <w:ind w:left="100" w:right="206"/>
      </w:pPr>
      <w:r w:rsidRPr="000B1B33">
        <w:t>On</w:t>
      </w:r>
      <w:r w:rsidRPr="000B1B33">
        <w:rPr>
          <w:spacing w:val="-3"/>
        </w:rPr>
        <w:t xml:space="preserve"> </w:t>
      </w:r>
      <w:r w:rsidRPr="000B1B33">
        <w:t>January</w:t>
      </w:r>
      <w:r w:rsidRPr="000B1B33">
        <w:rPr>
          <w:spacing w:val="-3"/>
        </w:rPr>
        <w:t xml:space="preserve"> </w:t>
      </w:r>
      <w:r w:rsidRPr="000B1B33">
        <w:t>23,</w:t>
      </w:r>
      <w:r w:rsidRPr="000B1B33">
        <w:rPr>
          <w:spacing w:val="-3"/>
        </w:rPr>
        <w:t xml:space="preserve"> </w:t>
      </w:r>
      <w:r w:rsidRPr="000B1B33">
        <w:t>2023,</w:t>
      </w:r>
      <w:r w:rsidRPr="000B1B33">
        <w:rPr>
          <w:spacing w:val="-3"/>
        </w:rPr>
        <w:t xml:space="preserve"> </w:t>
      </w:r>
      <w:r w:rsidRPr="000B1B33">
        <w:t>Governor</w:t>
      </w:r>
      <w:r w:rsidRPr="000B1B33">
        <w:rPr>
          <w:spacing w:val="-3"/>
        </w:rPr>
        <w:t xml:space="preserve"> </w:t>
      </w:r>
      <w:r w:rsidRPr="000B1B33">
        <w:t>Lombardo</w:t>
      </w:r>
      <w:r w:rsidRPr="000B1B33">
        <w:rPr>
          <w:spacing w:val="-3"/>
        </w:rPr>
        <w:t xml:space="preserve"> </w:t>
      </w:r>
      <w:r w:rsidRPr="000B1B33">
        <w:t>delivered his</w:t>
      </w:r>
      <w:r w:rsidRPr="000B1B33">
        <w:rPr>
          <w:spacing w:val="-2"/>
        </w:rPr>
        <w:t xml:space="preserve"> </w:t>
      </w:r>
      <w:r w:rsidRPr="000B1B33">
        <w:t>inaugural</w:t>
      </w:r>
      <w:r w:rsidRPr="000B1B33">
        <w:rPr>
          <w:spacing w:val="-4"/>
        </w:rPr>
        <w:t xml:space="preserve"> </w:t>
      </w:r>
      <w:r w:rsidRPr="000B1B33">
        <w:t>State</w:t>
      </w:r>
      <w:r w:rsidRPr="000B1B33">
        <w:rPr>
          <w:spacing w:val="-5"/>
        </w:rPr>
        <w:t xml:space="preserve"> </w:t>
      </w:r>
      <w:r w:rsidRPr="000B1B33">
        <w:t>of the</w:t>
      </w:r>
      <w:r w:rsidRPr="000B1B33">
        <w:rPr>
          <w:spacing w:val="-5"/>
        </w:rPr>
        <w:t xml:space="preserve"> </w:t>
      </w:r>
      <w:r w:rsidRPr="000B1B33">
        <w:t>State</w:t>
      </w:r>
      <w:r w:rsidRPr="000B1B33">
        <w:rPr>
          <w:spacing w:val="-5"/>
        </w:rPr>
        <w:t xml:space="preserve"> </w:t>
      </w:r>
      <w:r w:rsidRPr="000B1B33">
        <w:t>address. He</w:t>
      </w:r>
      <w:r w:rsidRPr="000B1B33">
        <w:rPr>
          <w:spacing w:val="-5"/>
        </w:rPr>
        <w:t xml:space="preserve"> </w:t>
      </w:r>
      <w:r w:rsidRPr="000B1B33">
        <w:t>announced</w:t>
      </w:r>
      <w:r w:rsidRPr="000B1B33">
        <w:rPr>
          <w:spacing w:val="-3"/>
        </w:rPr>
        <w:t xml:space="preserve"> </w:t>
      </w:r>
      <w:r w:rsidRPr="000B1B33">
        <w:t xml:space="preserve">that his Executive Budget proposed adding </w:t>
      </w:r>
      <w:r w:rsidR="00C232FF">
        <w:t xml:space="preserve">more than </w:t>
      </w:r>
      <w:r w:rsidRPr="000B1B33">
        <w:t>$2B in new funding for K-12 education in Nevada. He also emphasized the importance of accountability for new funding:</w:t>
      </w:r>
    </w:p>
    <w:p w14:paraId="21056658" w14:textId="77777777" w:rsidR="00B36EEC" w:rsidRPr="000B1B33" w:rsidRDefault="00B36EEC">
      <w:pPr>
        <w:pStyle w:val="BodyText"/>
        <w:spacing w:before="8"/>
      </w:pPr>
    </w:p>
    <w:p w14:paraId="6733F1E4" w14:textId="77777777" w:rsidR="00B36EEC" w:rsidRPr="000B1B33" w:rsidRDefault="0043039F">
      <w:pPr>
        <w:pStyle w:val="BodyText"/>
        <w:spacing w:line="242" w:lineRule="auto"/>
        <w:ind w:left="1123" w:right="1309"/>
        <w:jc w:val="center"/>
      </w:pPr>
      <w:r w:rsidRPr="000B1B33">
        <w:rPr>
          <w:color w:val="202429"/>
        </w:rPr>
        <w:t>“Along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with</w:t>
      </w:r>
      <w:r w:rsidRPr="000B1B33">
        <w:rPr>
          <w:color w:val="202429"/>
          <w:spacing w:val="-4"/>
        </w:rPr>
        <w:t xml:space="preserve"> </w:t>
      </w:r>
      <w:r w:rsidRPr="000B1B33">
        <w:rPr>
          <w:color w:val="202429"/>
        </w:rPr>
        <w:t>this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funding,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I expect</w:t>
      </w:r>
      <w:r w:rsidRPr="000B1B33">
        <w:rPr>
          <w:color w:val="202429"/>
          <w:spacing w:val="-5"/>
        </w:rPr>
        <w:t xml:space="preserve"> </w:t>
      </w:r>
      <w:r w:rsidRPr="000B1B33">
        <w:rPr>
          <w:color w:val="202429"/>
        </w:rPr>
        <w:t>results.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I</w:t>
      </w:r>
      <w:r w:rsidRPr="000B1B33">
        <w:rPr>
          <w:color w:val="202429"/>
          <w:spacing w:val="-4"/>
        </w:rPr>
        <w:t xml:space="preserve"> </w:t>
      </w:r>
      <w:r w:rsidRPr="000B1B33">
        <w:rPr>
          <w:color w:val="202429"/>
        </w:rPr>
        <w:t>won’t</w:t>
      </w:r>
      <w:r w:rsidRPr="000B1B33">
        <w:rPr>
          <w:color w:val="202429"/>
          <w:spacing w:val="-5"/>
        </w:rPr>
        <w:t xml:space="preserve"> </w:t>
      </w:r>
      <w:r w:rsidRPr="000B1B33">
        <w:rPr>
          <w:color w:val="202429"/>
        </w:rPr>
        <w:t>accept</w:t>
      </w:r>
      <w:r w:rsidRPr="000B1B33">
        <w:rPr>
          <w:color w:val="202429"/>
          <w:spacing w:val="-5"/>
        </w:rPr>
        <w:t xml:space="preserve"> </w:t>
      </w:r>
      <w:r w:rsidRPr="000B1B33">
        <w:rPr>
          <w:color w:val="202429"/>
        </w:rPr>
        <w:t>a</w:t>
      </w:r>
      <w:r w:rsidRPr="000B1B33">
        <w:rPr>
          <w:color w:val="202429"/>
          <w:spacing w:val="-1"/>
        </w:rPr>
        <w:t xml:space="preserve"> </w:t>
      </w:r>
      <w:r w:rsidRPr="000B1B33">
        <w:rPr>
          <w:color w:val="202429"/>
        </w:rPr>
        <w:t>lack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of</w:t>
      </w:r>
      <w:r w:rsidRPr="000B1B33">
        <w:rPr>
          <w:color w:val="202429"/>
          <w:spacing w:val="-4"/>
        </w:rPr>
        <w:t xml:space="preserve"> </w:t>
      </w:r>
      <w:r w:rsidRPr="000B1B33">
        <w:rPr>
          <w:color w:val="202429"/>
        </w:rPr>
        <w:t>funding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as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an</w:t>
      </w:r>
      <w:r w:rsidRPr="000B1B33">
        <w:rPr>
          <w:color w:val="202429"/>
          <w:spacing w:val="-3"/>
        </w:rPr>
        <w:t xml:space="preserve"> </w:t>
      </w:r>
      <w:r w:rsidRPr="000B1B33">
        <w:rPr>
          <w:color w:val="202429"/>
        </w:rPr>
        <w:t>excuse</w:t>
      </w:r>
      <w:r w:rsidRPr="000B1B33">
        <w:rPr>
          <w:color w:val="202429"/>
          <w:spacing w:val="-5"/>
        </w:rPr>
        <w:t xml:space="preserve"> </w:t>
      </w:r>
      <w:r w:rsidRPr="000B1B33">
        <w:rPr>
          <w:color w:val="202429"/>
        </w:rPr>
        <w:t>for underperformance. I’ll be working with our State Superintendent to ensure our systems of accountability and transparency are robust and enforced.”</w:t>
      </w:r>
    </w:p>
    <w:p w14:paraId="4ED3B34F" w14:textId="77777777" w:rsidR="00B36EEC" w:rsidRPr="000B1B33" w:rsidRDefault="00B36EEC">
      <w:pPr>
        <w:pStyle w:val="BodyText"/>
        <w:spacing w:before="4"/>
      </w:pPr>
    </w:p>
    <w:p w14:paraId="2A92C4BA" w14:textId="77777777" w:rsidR="00B36EEC" w:rsidRPr="000B1B33" w:rsidRDefault="0043039F">
      <w:pPr>
        <w:pStyle w:val="BodyText"/>
        <w:ind w:left="100" w:right="206"/>
      </w:pPr>
      <w:r w:rsidRPr="000B1B33">
        <w:t>This</w:t>
      </w:r>
      <w:r w:rsidRPr="000B1B33">
        <w:rPr>
          <w:spacing w:val="-2"/>
        </w:rPr>
        <w:t xml:space="preserve"> </w:t>
      </w:r>
      <w:r w:rsidRPr="000B1B33">
        <w:t>document</w:t>
      </w:r>
      <w:r w:rsidRPr="000B1B33">
        <w:rPr>
          <w:spacing w:val="-5"/>
        </w:rPr>
        <w:t xml:space="preserve"> </w:t>
      </w:r>
      <w:r w:rsidRPr="000B1B33">
        <w:t>provides</w:t>
      </w:r>
      <w:r w:rsidRPr="000B1B33">
        <w:rPr>
          <w:spacing w:val="-2"/>
        </w:rPr>
        <w:t xml:space="preserve"> </w:t>
      </w:r>
      <w:r w:rsidRPr="000B1B33">
        <w:t>an</w:t>
      </w:r>
      <w:r w:rsidRPr="000B1B33">
        <w:rPr>
          <w:spacing w:val="-3"/>
        </w:rPr>
        <w:t xml:space="preserve"> </w:t>
      </w:r>
      <w:r w:rsidRPr="000B1B33">
        <w:t>overview</w:t>
      </w:r>
      <w:r w:rsidRPr="000B1B33">
        <w:rPr>
          <w:spacing w:val="-2"/>
        </w:rPr>
        <w:t xml:space="preserve"> </w:t>
      </w:r>
      <w:r w:rsidRPr="000B1B33">
        <w:t>of</w:t>
      </w:r>
      <w:r w:rsidRPr="000B1B33">
        <w:rPr>
          <w:spacing w:val="-3"/>
        </w:rPr>
        <w:t xml:space="preserve"> </w:t>
      </w:r>
      <w:r w:rsidRPr="000B1B33">
        <w:t>the</w:t>
      </w:r>
      <w:r w:rsidRPr="000B1B33">
        <w:rPr>
          <w:spacing w:val="-5"/>
        </w:rPr>
        <w:t xml:space="preserve"> </w:t>
      </w:r>
      <w:r w:rsidRPr="000B1B33">
        <w:t>structure and</w:t>
      </w:r>
      <w:r w:rsidRPr="000B1B33">
        <w:rPr>
          <w:spacing w:val="-3"/>
        </w:rPr>
        <w:t xml:space="preserve"> </w:t>
      </w:r>
      <w:r w:rsidRPr="000B1B33">
        <w:t>processes</w:t>
      </w:r>
      <w:r w:rsidRPr="000B1B33">
        <w:rPr>
          <w:spacing w:val="-2"/>
        </w:rPr>
        <w:t xml:space="preserve"> </w:t>
      </w:r>
      <w:r w:rsidRPr="000B1B33">
        <w:t>that</w:t>
      </w:r>
      <w:r w:rsidRPr="000B1B33">
        <w:rPr>
          <w:spacing w:val="-5"/>
        </w:rPr>
        <w:t xml:space="preserve"> </w:t>
      </w:r>
      <w:r w:rsidRPr="000B1B33">
        <w:t>will</w:t>
      </w:r>
      <w:r w:rsidRPr="000B1B33">
        <w:rPr>
          <w:spacing w:val="-5"/>
        </w:rPr>
        <w:t xml:space="preserve"> </w:t>
      </w:r>
      <w:r w:rsidRPr="000B1B33">
        <w:t>be</w:t>
      </w:r>
      <w:r w:rsidRPr="000B1B33">
        <w:rPr>
          <w:spacing w:val="-5"/>
        </w:rPr>
        <w:t xml:space="preserve"> </w:t>
      </w:r>
      <w:r w:rsidRPr="000B1B33">
        <w:t>used to</w:t>
      </w:r>
      <w:r w:rsidRPr="000B1B33">
        <w:rPr>
          <w:spacing w:val="-3"/>
        </w:rPr>
        <w:t xml:space="preserve"> </w:t>
      </w:r>
      <w:r w:rsidRPr="000B1B33">
        <w:t>analyze</w:t>
      </w:r>
      <w:r w:rsidRPr="000B1B33">
        <w:rPr>
          <w:spacing w:val="-5"/>
        </w:rPr>
        <w:t xml:space="preserve"> </w:t>
      </w:r>
      <w:r w:rsidRPr="000B1B33">
        <w:t>the</w:t>
      </w:r>
      <w:r w:rsidRPr="000B1B33">
        <w:rPr>
          <w:spacing w:val="-5"/>
        </w:rPr>
        <w:t xml:space="preserve"> </w:t>
      </w:r>
      <w:r w:rsidRPr="000B1B33">
        <w:t>performance of the provided metrics.</w:t>
      </w:r>
    </w:p>
    <w:p w14:paraId="5B91E40B" w14:textId="77777777" w:rsidR="00B36EEC" w:rsidRPr="000B1B33" w:rsidRDefault="00B36EEC">
      <w:pPr>
        <w:pStyle w:val="BodyText"/>
        <w:spacing w:before="3"/>
      </w:pPr>
    </w:p>
    <w:p w14:paraId="06E656FC" w14:textId="77777777" w:rsidR="00B36EEC" w:rsidRPr="000B1B33" w:rsidRDefault="0043039F">
      <w:pPr>
        <w:pStyle w:val="Heading3"/>
        <w:spacing w:line="275" w:lineRule="exact"/>
      </w:pPr>
      <w:r w:rsidRPr="000B1B33">
        <w:t>Funding</w:t>
      </w:r>
      <w:r w:rsidRPr="000B1B33">
        <w:rPr>
          <w:spacing w:val="-4"/>
        </w:rPr>
        <w:t xml:space="preserve"> </w:t>
      </w:r>
      <w:r w:rsidRPr="000B1B33">
        <w:t>Availability</w:t>
      </w:r>
      <w:r w:rsidRPr="000B1B33">
        <w:rPr>
          <w:spacing w:val="-3"/>
        </w:rPr>
        <w:t xml:space="preserve"> </w:t>
      </w:r>
      <w:r w:rsidRPr="000B1B33">
        <w:t>and</w:t>
      </w:r>
      <w:r w:rsidRPr="000B1B33">
        <w:rPr>
          <w:spacing w:val="-1"/>
        </w:rPr>
        <w:t xml:space="preserve"> </w:t>
      </w:r>
      <w:r w:rsidRPr="000B1B33">
        <w:t>Metrics</w:t>
      </w:r>
      <w:r w:rsidRPr="000B1B33">
        <w:rPr>
          <w:spacing w:val="-2"/>
        </w:rPr>
        <w:t xml:space="preserve"> </w:t>
      </w:r>
      <w:r w:rsidRPr="000B1B33">
        <w:t>of</w:t>
      </w:r>
      <w:r w:rsidRPr="000B1B33">
        <w:rPr>
          <w:spacing w:val="-3"/>
        </w:rPr>
        <w:t xml:space="preserve"> </w:t>
      </w:r>
      <w:r w:rsidRPr="000B1B33">
        <w:rPr>
          <w:spacing w:val="-2"/>
        </w:rPr>
        <w:t>Performance</w:t>
      </w:r>
    </w:p>
    <w:p w14:paraId="4DA3C4FB" w14:textId="7E4E9800" w:rsidR="00B36EEC" w:rsidRPr="000B1B33" w:rsidRDefault="0043039F">
      <w:pPr>
        <w:pStyle w:val="BodyText"/>
        <w:ind w:left="100" w:right="458"/>
      </w:pPr>
      <w:r w:rsidRPr="000B1B33">
        <w:t>The approved State budget includes $2.6B in new State education funding for the 2023-25 biennium. This funding</w:t>
      </w:r>
      <w:r w:rsidRPr="000B1B33">
        <w:rPr>
          <w:spacing w:val="-2"/>
        </w:rPr>
        <w:t xml:space="preserve"> </w:t>
      </w:r>
      <w:r w:rsidRPr="000B1B33">
        <w:t>became</w:t>
      </w:r>
      <w:r w:rsidRPr="000B1B33">
        <w:rPr>
          <w:spacing w:val="-3"/>
        </w:rPr>
        <w:t xml:space="preserve"> </w:t>
      </w:r>
      <w:r w:rsidRPr="000B1B33">
        <w:t>available</w:t>
      </w:r>
      <w:r w:rsidRPr="000B1B33">
        <w:rPr>
          <w:spacing w:val="-4"/>
        </w:rPr>
        <w:t xml:space="preserve"> </w:t>
      </w:r>
      <w:r w:rsidRPr="000B1B33">
        <w:t>on</w:t>
      </w:r>
      <w:r w:rsidRPr="000B1B33">
        <w:rPr>
          <w:spacing w:val="-2"/>
        </w:rPr>
        <w:t xml:space="preserve"> </w:t>
      </w:r>
      <w:r w:rsidRPr="000B1B33">
        <w:t>July</w:t>
      </w:r>
      <w:r w:rsidRPr="000B1B33">
        <w:rPr>
          <w:spacing w:val="-2"/>
        </w:rPr>
        <w:t xml:space="preserve"> </w:t>
      </w:r>
      <w:r w:rsidRPr="000B1B33">
        <w:t>1,</w:t>
      </w:r>
      <w:r w:rsidRPr="000B1B33">
        <w:rPr>
          <w:spacing w:val="-2"/>
        </w:rPr>
        <w:t xml:space="preserve"> </w:t>
      </w:r>
      <w:r w:rsidRPr="000B1B33">
        <w:t>2023,</w:t>
      </w:r>
      <w:r w:rsidRPr="000B1B33">
        <w:rPr>
          <w:spacing w:val="-2"/>
        </w:rPr>
        <w:t xml:space="preserve"> </w:t>
      </w:r>
      <w:r w:rsidRPr="000B1B33">
        <w:t>so</w:t>
      </w:r>
      <w:r w:rsidRPr="000B1B33">
        <w:rPr>
          <w:spacing w:val="-2"/>
        </w:rPr>
        <w:t xml:space="preserve"> </w:t>
      </w:r>
      <w:r w:rsidRPr="000B1B33">
        <w:t>the impact</w:t>
      </w:r>
      <w:r w:rsidRPr="000B1B33">
        <w:rPr>
          <w:spacing w:val="-4"/>
        </w:rPr>
        <w:t xml:space="preserve"> </w:t>
      </w:r>
      <w:r w:rsidRPr="000B1B33">
        <w:t>will</w:t>
      </w:r>
      <w:r w:rsidRPr="000B1B33">
        <w:rPr>
          <w:spacing w:val="-4"/>
        </w:rPr>
        <w:t xml:space="preserve"> </w:t>
      </w:r>
      <w:r w:rsidRPr="000B1B33">
        <w:t>be</w:t>
      </w:r>
      <w:r w:rsidRPr="000B1B33">
        <w:rPr>
          <w:spacing w:val="-4"/>
        </w:rPr>
        <w:t xml:space="preserve"> </w:t>
      </w:r>
      <w:r w:rsidRPr="000B1B33">
        <w:t>measured</w:t>
      </w:r>
      <w:r w:rsidRPr="000B1B33">
        <w:rPr>
          <w:spacing w:val="-2"/>
        </w:rPr>
        <w:t xml:space="preserve"> </w:t>
      </w:r>
      <w:r w:rsidRPr="000B1B33">
        <w:t>on</w:t>
      </w:r>
      <w:r w:rsidRPr="000B1B33">
        <w:rPr>
          <w:spacing w:val="-2"/>
        </w:rPr>
        <w:t xml:space="preserve"> </w:t>
      </w:r>
      <w:r w:rsidRPr="000B1B33">
        <w:t>the</w:t>
      </w:r>
      <w:r w:rsidRPr="000B1B33">
        <w:rPr>
          <w:spacing w:val="-4"/>
        </w:rPr>
        <w:t xml:space="preserve"> </w:t>
      </w:r>
      <w:r w:rsidRPr="000B1B33">
        <w:t>outcomes</w:t>
      </w:r>
      <w:r w:rsidRPr="000B1B33">
        <w:rPr>
          <w:spacing w:val="-1"/>
        </w:rPr>
        <w:t xml:space="preserve"> </w:t>
      </w:r>
      <w:r w:rsidRPr="000B1B33">
        <w:t>of</w:t>
      </w:r>
      <w:r w:rsidRPr="000B1B33">
        <w:rPr>
          <w:spacing w:val="-2"/>
        </w:rPr>
        <w:t xml:space="preserve"> </w:t>
      </w:r>
      <w:r w:rsidRPr="000B1B33">
        <w:t>the</w:t>
      </w:r>
      <w:r w:rsidRPr="000B1B33">
        <w:rPr>
          <w:spacing w:val="-4"/>
        </w:rPr>
        <w:t xml:space="preserve"> </w:t>
      </w:r>
      <w:r w:rsidRPr="000B1B33">
        <w:t>2023-24</w:t>
      </w:r>
      <w:r w:rsidRPr="000B1B33">
        <w:rPr>
          <w:spacing w:val="-2"/>
        </w:rPr>
        <w:t xml:space="preserve"> </w:t>
      </w:r>
      <w:r w:rsidRPr="000B1B33">
        <w:t>and 2024-25 school years</w:t>
      </w:r>
      <w:r w:rsidR="00182944">
        <w:t>,</w:t>
      </w:r>
      <w:r w:rsidRPr="000B1B33">
        <w:t xml:space="preserve"> compared to the baseline of the 2022-23 school year.</w:t>
      </w:r>
    </w:p>
    <w:p w14:paraId="1EC8BD4F" w14:textId="77777777" w:rsidR="00B36EEC" w:rsidRPr="000B1B33" w:rsidRDefault="00B36EEC">
      <w:pPr>
        <w:pStyle w:val="BodyText"/>
        <w:spacing w:before="1"/>
      </w:pPr>
    </w:p>
    <w:p w14:paraId="1613374D" w14:textId="011C979D" w:rsidR="00B36EEC" w:rsidRPr="000B1B33" w:rsidRDefault="0043039F">
      <w:pPr>
        <w:pStyle w:val="BodyText"/>
        <w:ind w:left="100"/>
      </w:pPr>
      <w:r w:rsidRPr="000B1B33">
        <w:t>Each</w:t>
      </w:r>
      <w:r w:rsidRPr="000B1B33">
        <w:rPr>
          <w:spacing w:val="-4"/>
        </w:rPr>
        <w:t xml:space="preserve"> </w:t>
      </w:r>
      <w:r w:rsidR="0001633B">
        <w:rPr>
          <w:spacing w:val="-4"/>
        </w:rPr>
        <w:t xml:space="preserve">school </w:t>
      </w:r>
      <w:r w:rsidRPr="000B1B33">
        <w:t>district</w:t>
      </w:r>
      <w:r w:rsidR="00511693">
        <w:t xml:space="preserve">, </w:t>
      </w:r>
      <w:r w:rsidR="004D72E3">
        <w:t>the State Public Charter School Authority (SPCSA)</w:t>
      </w:r>
      <w:r w:rsidR="005B6FD1">
        <w:t>, and its charter holders</w:t>
      </w:r>
      <w:r w:rsidRPr="000B1B33">
        <w:rPr>
          <w:spacing w:val="-4"/>
        </w:rPr>
        <w:t xml:space="preserve"> </w:t>
      </w:r>
      <w:r w:rsidRPr="000B1B33">
        <w:t>will</w:t>
      </w:r>
      <w:r w:rsidRPr="000B1B33">
        <w:rPr>
          <w:spacing w:val="-3"/>
        </w:rPr>
        <w:t xml:space="preserve"> </w:t>
      </w:r>
      <w:r w:rsidRPr="000B1B33">
        <w:t>be</w:t>
      </w:r>
      <w:r w:rsidRPr="000B1B33">
        <w:rPr>
          <w:spacing w:val="1"/>
        </w:rPr>
        <w:t xml:space="preserve"> </w:t>
      </w:r>
      <w:r w:rsidRPr="000B1B33">
        <w:t>evaluated</w:t>
      </w:r>
      <w:r w:rsidRPr="000B1B33">
        <w:rPr>
          <w:spacing w:val="-2"/>
        </w:rPr>
        <w:t xml:space="preserve"> </w:t>
      </w:r>
      <w:r w:rsidRPr="000B1B33">
        <w:t>based</w:t>
      </w:r>
      <w:r w:rsidRPr="000B1B33">
        <w:rPr>
          <w:spacing w:val="-2"/>
        </w:rPr>
        <w:t xml:space="preserve"> </w:t>
      </w:r>
      <w:r w:rsidRPr="000B1B33">
        <w:t>on</w:t>
      </w:r>
      <w:r w:rsidRPr="000B1B33">
        <w:rPr>
          <w:spacing w:val="3"/>
        </w:rPr>
        <w:t xml:space="preserve"> </w:t>
      </w:r>
      <w:r w:rsidRPr="000B1B33">
        <w:t>a</w:t>
      </w:r>
      <w:r w:rsidRPr="000B1B33">
        <w:rPr>
          <w:spacing w:val="-4"/>
        </w:rPr>
        <w:t xml:space="preserve"> </w:t>
      </w:r>
      <w:r w:rsidRPr="000B1B33">
        <w:t>set</w:t>
      </w:r>
      <w:r w:rsidRPr="000B1B33">
        <w:rPr>
          <w:spacing w:val="-4"/>
        </w:rPr>
        <w:t xml:space="preserve"> </w:t>
      </w:r>
      <w:r w:rsidRPr="000B1B33">
        <w:t>of</w:t>
      </w:r>
      <w:r w:rsidRPr="000B1B33">
        <w:rPr>
          <w:spacing w:val="-1"/>
        </w:rPr>
        <w:t xml:space="preserve"> </w:t>
      </w:r>
      <w:r w:rsidRPr="000B1B33">
        <w:t>measures</w:t>
      </w:r>
      <w:r w:rsidRPr="000B1B33">
        <w:rPr>
          <w:spacing w:val="-1"/>
        </w:rPr>
        <w:t xml:space="preserve"> </w:t>
      </w:r>
      <w:r w:rsidRPr="000B1B33">
        <w:t>that</w:t>
      </w:r>
      <w:r w:rsidRPr="000B1B33">
        <w:rPr>
          <w:spacing w:val="-4"/>
        </w:rPr>
        <w:t xml:space="preserve"> </w:t>
      </w:r>
      <w:r w:rsidRPr="000B1B33">
        <w:t>answer</w:t>
      </w:r>
      <w:r w:rsidRPr="000B1B33">
        <w:rPr>
          <w:spacing w:val="-1"/>
        </w:rPr>
        <w:t xml:space="preserve"> </w:t>
      </w:r>
      <w:r w:rsidRPr="000B1B33">
        <w:t>the</w:t>
      </w:r>
      <w:r w:rsidRPr="000B1B33">
        <w:rPr>
          <w:spacing w:val="-4"/>
        </w:rPr>
        <w:t xml:space="preserve"> </w:t>
      </w:r>
      <w:r w:rsidRPr="000B1B33">
        <w:t>following</w:t>
      </w:r>
      <w:r w:rsidRPr="000B1B33">
        <w:rPr>
          <w:spacing w:val="7"/>
        </w:rPr>
        <w:t xml:space="preserve"> </w:t>
      </w:r>
      <w:r w:rsidRPr="000B1B33">
        <w:t>Essential</w:t>
      </w:r>
      <w:r w:rsidRPr="000B1B33">
        <w:rPr>
          <w:spacing w:val="-3"/>
        </w:rPr>
        <w:t xml:space="preserve"> </w:t>
      </w:r>
      <w:r w:rsidRPr="000B1B33">
        <w:rPr>
          <w:spacing w:val="-2"/>
        </w:rPr>
        <w:t>Questions:</w:t>
      </w:r>
    </w:p>
    <w:p w14:paraId="7A3D2FE7" w14:textId="13885F31" w:rsidR="00B36EEC" w:rsidRPr="000B1B33" w:rsidRDefault="00BA3C09">
      <w:pPr>
        <w:pStyle w:val="ListParagraph"/>
        <w:numPr>
          <w:ilvl w:val="0"/>
          <w:numId w:val="12"/>
        </w:numPr>
        <w:tabs>
          <w:tab w:val="left" w:pos="820"/>
        </w:tabs>
        <w:spacing w:before="2" w:line="292" w:lineRule="exact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 xml:space="preserve">To what degree </w:t>
      </w:r>
      <w:r w:rsidR="005C5132">
        <w:rPr>
          <w:sz w:val="24"/>
          <w:szCs w:val="24"/>
        </w:rPr>
        <w:t>are</w:t>
      </w:r>
      <w:r w:rsidRPr="000B1B33">
        <w:rPr>
          <w:sz w:val="24"/>
          <w:szCs w:val="24"/>
        </w:rPr>
        <w:t xml:space="preserve"> </w:t>
      </w:r>
      <w:r w:rsidR="0001633B">
        <w:rPr>
          <w:sz w:val="24"/>
          <w:szCs w:val="24"/>
        </w:rPr>
        <w:t xml:space="preserve">school </w:t>
      </w:r>
      <w:r w:rsidRPr="000B1B33">
        <w:rPr>
          <w:sz w:val="24"/>
          <w:szCs w:val="24"/>
        </w:rPr>
        <w:t>district</w:t>
      </w:r>
      <w:r w:rsidR="00232DCF">
        <w:rPr>
          <w:sz w:val="24"/>
          <w:szCs w:val="24"/>
        </w:rPr>
        <w:t>s</w:t>
      </w:r>
      <w:r w:rsidR="001B0FCD">
        <w:rPr>
          <w:sz w:val="24"/>
          <w:szCs w:val="24"/>
        </w:rPr>
        <w:t xml:space="preserve"> and the SPCSA</w:t>
      </w:r>
      <w:r w:rsidR="004D72E3">
        <w:rPr>
          <w:sz w:val="24"/>
          <w:szCs w:val="24"/>
        </w:rPr>
        <w:t xml:space="preserve"> </w:t>
      </w:r>
      <w:r w:rsidRPr="000B1B33">
        <w:rPr>
          <w:sz w:val="24"/>
          <w:szCs w:val="24"/>
        </w:rPr>
        <w:t>effectively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implementing</w:t>
      </w:r>
      <w:r w:rsidRPr="000B1B33">
        <w:rPr>
          <w:spacing w:val="-3"/>
          <w:sz w:val="24"/>
          <w:szCs w:val="24"/>
        </w:rPr>
        <w:t xml:space="preserve"> </w:t>
      </w:r>
      <w:r w:rsidR="00C232FF">
        <w:rPr>
          <w:spacing w:val="-3"/>
          <w:sz w:val="24"/>
          <w:szCs w:val="24"/>
        </w:rPr>
        <w:t xml:space="preserve">reading and mathematics </w:t>
      </w:r>
      <w:r w:rsidRPr="000B1B33">
        <w:rPr>
          <w:spacing w:val="-2"/>
          <w:sz w:val="24"/>
          <w:szCs w:val="24"/>
        </w:rPr>
        <w:t>resources?</w:t>
      </w:r>
    </w:p>
    <w:p w14:paraId="1863B432" w14:textId="36538F21" w:rsidR="00B36EEC" w:rsidRPr="000B1B33" w:rsidRDefault="00C11573">
      <w:pPr>
        <w:pStyle w:val="ListParagraph"/>
        <w:numPr>
          <w:ilvl w:val="0"/>
          <w:numId w:val="12"/>
        </w:numPr>
        <w:tabs>
          <w:tab w:val="left" w:pos="820"/>
        </w:tabs>
        <w:spacing w:line="292" w:lineRule="exact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>To what degree are</w:t>
      </w:r>
      <w:r w:rsidRPr="000B1B33">
        <w:rPr>
          <w:spacing w:val="-7"/>
          <w:sz w:val="24"/>
          <w:szCs w:val="24"/>
        </w:rPr>
        <w:t xml:space="preserve"> </w:t>
      </w:r>
      <w:r w:rsidR="00106ABC">
        <w:rPr>
          <w:spacing w:val="-7"/>
          <w:sz w:val="24"/>
          <w:szCs w:val="24"/>
        </w:rPr>
        <w:t>k</w:t>
      </w:r>
      <w:r w:rsidRPr="000B1B33">
        <w:rPr>
          <w:sz w:val="24"/>
          <w:szCs w:val="24"/>
        </w:rPr>
        <w:t>indergarten</w:t>
      </w:r>
      <w:r w:rsidRPr="000B1B33">
        <w:rPr>
          <w:spacing w:val="4"/>
          <w:sz w:val="24"/>
          <w:szCs w:val="24"/>
        </w:rPr>
        <w:t xml:space="preserve"> </w:t>
      </w:r>
      <w:r w:rsidRPr="000B1B33">
        <w:rPr>
          <w:sz w:val="24"/>
          <w:szCs w:val="24"/>
        </w:rPr>
        <w:t>through</w:t>
      </w:r>
      <w:r w:rsidRPr="000B1B33">
        <w:rPr>
          <w:spacing w:val="-3"/>
          <w:sz w:val="24"/>
          <w:szCs w:val="24"/>
        </w:rPr>
        <w:t xml:space="preserve"> </w:t>
      </w:r>
      <w:r w:rsidRPr="000B1B33">
        <w:rPr>
          <w:sz w:val="24"/>
          <w:szCs w:val="24"/>
        </w:rPr>
        <w:t>grade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3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(K-3)</w:t>
      </w:r>
      <w:r w:rsidRPr="000B1B33">
        <w:rPr>
          <w:spacing w:val="-3"/>
          <w:sz w:val="24"/>
          <w:szCs w:val="24"/>
        </w:rPr>
        <w:t xml:space="preserve"> </w:t>
      </w:r>
      <w:r w:rsidRPr="000B1B33">
        <w:rPr>
          <w:sz w:val="24"/>
          <w:szCs w:val="24"/>
        </w:rPr>
        <w:t>students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demonstrating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progress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toward</w:t>
      </w:r>
      <w:r w:rsidRPr="000B1B33">
        <w:rPr>
          <w:spacing w:val="-3"/>
          <w:sz w:val="24"/>
          <w:szCs w:val="24"/>
        </w:rPr>
        <w:t xml:space="preserve"> </w:t>
      </w:r>
      <w:r w:rsidRPr="000B1B33">
        <w:rPr>
          <w:sz w:val="24"/>
          <w:szCs w:val="24"/>
        </w:rPr>
        <w:t>mastery</w:t>
      </w:r>
      <w:r w:rsidRPr="000B1B33">
        <w:rPr>
          <w:spacing w:val="2"/>
          <w:sz w:val="24"/>
          <w:szCs w:val="24"/>
        </w:rPr>
        <w:t xml:space="preserve"> </w:t>
      </w:r>
      <w:r w:rsidRPr="000B1B33">
        <w:rPr>
          <w:sz w:val="24"/>
          <w:szCs w:val="24"/>
        </w:rPr>
        <w:t>in</w:t>
      </w:r>
      <w:r w:rsidRPr="000B1B33">
        <w:rPr>
          <w:spacing w:val="-2"/>
          <w:sz w:val="24"/>
          <w:szCs w:val="24"/>
        </w:rPr>
        <w:t xml:space="preserve"> literacy?</w:t>
      </w:r>
    </w:p>
    <w:p w14:paraId="44049EA2" w14:textId="1FC2F59F" w:rsidR="00B36EEC" w:rsidRPr="000B1B33" w:rsidRDefault="00C11573">
      <w:pPr>
        <w:pStyle w:val="ListParagraph"/>
        <w:numPr>
          <w:ilvl w:val="0"/>
          <w:numId w:val="12"/>
        </w:numPr>
        <w:tabs>
          <w:tab w:val="left" w:pos="820"/>
        </w:tabs>
        <w:spacing w:before="1" w:line="292" w:lineRule="exact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>To what degree are</w:t>
      </w:r>
      <w:r w:rsidRPr="000B1B33">
        <w:rPr>
          <w:spacing w:val="-7"/>
          <w:sz w:val="24"/>
          <w:szCs w:val="24"/>
        </w:rPr>
        <w:t xml:space="preserve"> </w:t>
      </w:r>
      <w:r w:rsidRPr="000B1B33">
        <w:rPr>
          <w:sz w:val="24"/>
          <w:szCs w:val="24"/>
        </w:rPr>
        <w:t>grades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4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through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8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(4-8)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students demonstrating</w:t>
      </w:r>
      <w:r w:rsidRPr="000B1B33">
        <w:rPr>
          <w:spacing w:val="3"/>
          <w:sz w:val="24"/>
          <w:szCs w:val="24"/>
        </w:rPr>
        <w:t xml:space="preserve"> </w:t>
      </w:r>
      <w:r w:rsidRPr="000B1B33">
        <w:rPr>
          <w:sz w:val="24"/>
          <w:szCs w:val="24"/>
        </w:rPr>
        <w:t>growth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and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proficiency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in</w:t>
      </w:r>
      <w:r w:rsidRPr="000B1B33">
        <w:rPr>
          <w:spacing w:val="2"/>
          <w:sz w:val="24"/>
          <w:szCs w:val="24"/>
        </w:rPr>
        <w:t xml:space="preserve"> </w:t>
      </w:r>
      <w:r w:rsidRPr="000B1B33">
        <w:rPr>
          <w:spacing w:val="-2"/>
          <w:sz w:val="24"/>
          <w:szCs w:val="24"/>
        </w:rPr>
        <w:t>mathematics?</w:t>
      </w:r>
    </w:p>
    <w:p w14:paraId="004676BC" w14:textId="7A656FEC" w:rsidR="00B36EEC" w:rsidRPr="000B1B33" w:rsidRDefault="00C11573">
      <w:pPr>
        <w:pStyle w:val="ListParagraph"/>
        <w:numPr>
          <w:ilvl w:val="0"/>
          <w:numId w:val="12"/>
        </w:numPr>
        <w:tabs>
          <w:tab w:val="left" w:pos="820"/>
        </w:tabs>
        <w:spacing w:line="292" w:lineRule="exact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 xml:space="preserve">To what degree </w:t>
      </w:r>
      <w:r w:rsidR="001C3B47" w:rsidRPr="000B1B33">
        <w:rPr>
          <w:sz w:val="24"/>
          <w:szCs w:val="24"/>
        </w:rPr>
        <w:t>a</w:t>
      </w:r>
      <w:r w:rsidRPr="000B1B33">
        <w:rPr>
          <w:sz w:val="24"/>
          <w:szCs w:val="24"/>
        </w:rPr>
        <w:t>re</w:t>
      </w:r>
      <w:r w:rsidRPr="000B1B33">
        <w:rPr>
          <w:spacing w:val="-3"/>
          <w:sz w:val="24"/>
          <w:szCs w:val="24"/>
        </w:rPr>
        <w:t xml:space="preserve"> </w:t>
      </w:r>
      <w:r w:rsidRPr="000B1B33">
        <w:rPr>
          <w:sz w:val="24"/>
          <w:szCs w:val="24"/>
        </w:rPr>
        <w:t>high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school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graduates</w:t>
      </w:r>
      <w:r w:rsidRPr="000B1B33">
        <w:rPr>
          <w:spacing w:val="1"/>
          <w:sz w:val="24"/>
          <w:szCs w:val="24"/>
        </w:rPr>
        <w:t xml:space="preserve"> </w:t>
      </w:r>
      <w:r w:rsidRPr="000B1B33">
        <w:rPr>
          <w:sz w:val="24"/>
          <w:szCs w:val="24"/>
        </w:rPr>
        <w:t>prepared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for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success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in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college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or</w:t>
      </w:r>
      <w:r w:rsidRPr="000B1B33">
        <w:rPr>
          <w:spacing w:val="3"/>
          <w:sz w:val="24"/>
          <w:szCs w:val="24"/>
        </w:rPr>
        <w:t xml:space="preserve"> </w:t>
      </w:r>
      <w:r w:rsidRPr="000B1B33">
        <w:rPr>
          <w:sz w:val="24"/>
          <w:szCs w:val="24"/>
        </w:rPr>
        <w:t>a</w:t>
      </w:r>
      <w:r w:rsidRPr="000B1B33">
        <w:rPr>
          <w:spacing w:val="-3"/>
          <w:sz w:val="24"/>
          <w:szCs w:val="24"/>
        </w:rPr>
        <w:t xml:space="preserve"> </w:t>
      </w:r>
      <w:r w:rsidRPr="000B1B33">
        <w:rPr>
          <w:spacing w:val="-2"/>
          <w:sz w:val="24"/>
          <w:szCs w:val="24"/>
        </w:rPr>
        <w:t>career?</w:t>
      </w:r>
    </w:p>
    <w:p w14:paraId="2A45C185" w14:textId="6443E271" w:rsidR="00B36EEC" w:rsidRPr="000B1B33" w:rsidRDefault="00C11573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 xml:space="preserve">To what degree </w:t>
      </w:r>
      <w:r w:rsidR="00144E7E" w:rsidRPr="000B1B33">
        <w:rPr>
          <w:sz w:val="24"/>
          <w:szCs w:val="24"/>
        </w:rPr>
        <w:t>d</w:t>
      </w:r>
      <w:r w:rsidRPr="000B1B33">
        <w:rPr>
          <w:sz w:val="24"/>
          <w:szCs w:val="24"/>
        </w:rPr>
        <w:t>o</w:t>
      </w:r>
      <w:r w:rsidRPr="000B1B33">
        <w:rPr>
          <w:spacing w:val="-5"/>
          <w:sz w:val="24"/>
          <w:szCs w:val="24"/>
        </w:rPr>
        <w:t xml:space="preserve"> </w:t>
      </w:r>
      <w:r w:rsidR="0001633B">
        <w:rPr>
          <w:spacing w:val="-5"/>
          <w:sz w:val="24"/>
          <w:szCs w:val="24"/>
        </w:rPr>
        <w:t xml:space="preserve">school </w:t>
      </w:r>
      <w:r w:rsidRPr="000B1B33">
        <w:rPr>
          <w:sz w:val="24"/>
          <w:szCs w:val="24"/>
        </w:rPr>
        <w:t>districts</w:t>
      </w:r>
      <w:r w:rsidRPr="000B1B33">
        <w:rPr>
          <w:spacing w:val="-1"/>
          <w:sz w:val="24"/>
          <w:szCs w:val="24"/>
        </w:rPr>
        <w:t xml:space="preserve"> </w:t>
      </w:r>
      <w:r w:rsidR="001B0FCD">
        <w:rPr>
          <w:spacing w:val="-1"/>
          <w:sz w:val="24"/>
          <w:szCs w:val="24"/>
        </w:rPr>
        <w:t xml:space="preserve">and the SPCSA </w:t>
      </w:r>
      <w:r w:rsidRPr="000B1B33">
        <w:rPr>
          <w:sz w:val="24"/>
          <w:szCs w:val="24"/>
        </w:rPr>
        <w:t>have</w:t>
      </w:r>
      <w:r w:rsidRPr="000B1B33">
        <w:rPr>
          <w:spacing w:val="1"/>
          <w:sz w:val="24"/>
          <w:szCs w:val="24"/>
        </w:rPr>
        <w:t xml:space="preserve"> </w:t>
      </w:r>
      <w:r w:rsidRPr="000B1B33">
        <w:rPr>
          <w:sz w:val="24"/>
          <w:szCs w:val="24"/>
        </w:rPr>
        <w:t>the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workforce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to</w:t>
      </w:r>
      <w:r w:rsidRPr="000B1B33">
        <w:rPr>
          <w:spacing w:val="2"/>
          <w:sz w:val="24"/>
          <w:szCs w:val="24"/>
        </w:rPr>
        <w:t xml:space="preserve"> </w:t>
      </w:r>
      <w:r w:rsidRPr="000B1B33">
        <w:rPr>
          <w:sz w:val="24"/>
          <w:szCs w:val="24"/>
        </w:rPr>
        <w:t>meet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the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needs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of</w:t>
      </w:r>
      <w:r w:rsidRPr="000B1B33">
        <w:rPr>
          <w:spacing w:val="2"/>
          <w:sz w:val="24"/>
          <w:szCs w:val="24"/>
        </w:rPr>
        <w:t xml:space="preserve"> </w:t>
      </w:r>
      <w:r w:rsidRPr="000B1B33">
        <w:rPr>
          <w:sz w:val="24"/>
          <w:szCs w:val="24"/>
        </w:rPr>
        <w:t>every</w:t>
      </w:r>
      <w:r w:rsidRPr="000B1B33">
        <w:rPr>
          <w:spacing w:val="-2"/>
          <w:sz w:val="24"/>
          <w:szCs w:val="24"/>
        </w:rPr>
        <w:t xml:space="preserve"> student?</w:t>
      </w:r>
    </w:p>
    <w:p w14:paraId="511DE023" w14:textId="7FC63284" w:rsidR="00B36EEC" w:rsidRPr="000B1B33" w:rsidRDefault="00C11573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rPr>
          <w:rFonts w:ascii="Symbol" w:hAnsi="Symbol"/>
          <w:sz w:val="24"/>
          <w:szCs w:val="24"/>
        </w:rPr>
      </w:pPr>
      <w:r w:rsidRPr="000B1B33">
        <w:rPr>
          <w:sz w:val="24"/>
          <w:szCs w:val="24"/>
        </w:rPr>
        <w:t xml:space="preserve">To what degree </w:t>
      </w:r>
      <w:r w:rsidR="00582EF6" w:rsidRPr="000B1B33">
        <w:rPr>
          <w:sz w:val="24"/>
          <w:szCs w:val="24"/>
        </w:rPr>
        <w:t>a</w:t>
      </w:r>
      <w:r w:rsidRPr="000B1B33">
        <w:rPr>
          <w:sz w:val="24"/>
          <w:szCs w:val="24"/>
        </w:rPr>
        <w:t>re</w:t>
      </w:r>
      <w:r w:rsidRPr="000B1B33">
        <w:rPr>
          <w:spacing w:val="-7"/>
          <w:sz w:val="24"/>
          <w:szCs w:val="24"/>
        </w:rPr>
        <w:t xml:space="preserve"> </w:t>
      </w:r>
      <w:r w:rsidR="0001633B">
        <w:rPr>
          <w:spacing w:val="-7"/>
          <w:sz w:val="24"/>
          <w:szCs w:val="24"/>
        </w:rPr>
        <w:t xml:space="preserve">school </w:t>
      </w:r>
      <w:r w:rsidRPr="000B1B33">
        <w:rPr>
          <w:sz w:val="24"/>
          <w:szCs w:val="24"/>
        </w:rPr>
        <w:t>districts</w:t>
      </w:r>
      <w:r w:rsidR="001B0FCD">
        <w:rPr>
          <w:sz w:val="24"/>
          <w:szCs w:val="24"/>
        </w:rPr>
        <w:t xml:space="preserve"> and the SPCSA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using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innovative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solutions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to</w:t>
      </w:r>
      <w:r w:rsidRPr="000B1B33">
        <w:rPr>
          <w:spacing w:val="2"/>
          <w:sz w:val="24"/>
          <w:szCs w:val="24"/>
        </w:rPr>
        <w:t xml:space="preserve"> </w:t>
      </w:r>
      <w:r w:rsidRPr="000B1B33">
        <w:rPr>
          <w:sz w:val="24"/>
          <w:szCs w:val="24"/>
        </w:rPr>
        <w:t>meet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the</w:t>
      </w:r>
      <w:r w:rsidRPr="000B1B33">
        <w:rPr>
          <w:spacing w:val="-4"/>
          <w:sz w:val="24"/>
          <w:szCs w:val="24"/>
        </w:rPr>
        <w:t xml:space="preserve"> </w:t>
      </w:r>
      <w:r w:rsidRPr="000B1B33">
        <w:rPr>
          <w:sz w:val="24"/>
          <w:szCs w:val="24"/>
        </w:rPr>
        <w:t>unique</w:t>
      </w:r>
      <w:r w:rsidRPr="000B1B33">
        <w:rPr>
          <w:spacing w:val="-5"/>
          <w:sz w:val="24"/>
          <w:szCs w:val="24"/>
        </w:rPr>
        <w:t xml:space="preserve"> </w:t>
      </w:r>
      <w:r w:rsidRPr="000B1B33">
        <w:rPr>
          <w:sz w:val="24"/>
          <w:szCs w:val="24"/>
        </w:rPr>
        <w:t>needs</w:t>
      </w:r>
      <w:r w:rsidRPr="000B1B33">
        <w:rPr>
          <w:spacing w:val="-1"/>
          <w:sz w:val="24"/>
          <w:szCs w:val="24"/>
        </w:rPr>
        <w:t xml:space="preserve"> </w:t>
      </w:r>
      <w:r w:rsidRPr="000B1B33">
        <w:rPr>
          <w:sz w:val="24"/>
          <w:szCs w:val="24"/>
        </w:rPr>
        <w:t>of</w:t>
      </w:r>
      <w:r w:rsidRPr="000B1B33">
        <w:rPr>
          <w:spacing w:val="-2"/>
          <w:sz w:val="24"/>
          <w:szCs w:val="24"/>
        </w:rPr>
        <w:t xml:space="preserve"> </w:t>
      </w:r>
      <w:r w:rsidRPr="000B1B33">
        <w:rPr>
          <w:sz w:val="24"/>
          <w:szCs w:val="24"/>
        </w:rPr>
        <w:t>their</w:t>
      </w:r>
      <w:r w:rsidRPr="000B1B33">
        <w:rPr>
          <w:spacing w:val="-2"/>
          <w:sz w:val="24"/>
          <w:szCs w:val="24"/>
        </w:rPr>
        <w:t xml:space="preserve"> students?</w:t>
      </w:r>
    </w:p>
    <w:p w14:paraId="022C7842" w14:textId="77777777" w:rsidR="00B36EEC" w:rsidRPr="000B1B33" w:rsidRDefault="00B36EEC">
      <w:pPr>
        <w:pStyle w:val="BodyText"/>
        <w:spacing w:before="9"/>
      </w:pPr>
    </w:p>
    <w:p w14:paraId="5E9862CE" w14:textId="3074FF0F" w:rsidR="00B36EEC" w:rsidRPr="000B1B33" w:rsidRDefault="0043039F" w:rsidP="00C46370">
      <w:pPr>
        <w:pStyle w:val="BodyText"/>
        <w:ind w:left="100" w:right="206"/>
      </w:pPr>
      <w:r w:rsidRPr="000B1B33">
        <w:t xml:space="preserve">A number of relevant metrics, further described below, will be used to evaluate whether a </w:t>
      </w:r>
      <w:r w:rsidR="0001633B">
        <w:t xml:space="preserve">school </w:t>
      </w:r>
      <w:r w:rsidRPr="000B1B33">
        <w:t>district</w:t>
      </w:r>
      <w:r w:rsidR="00571773">
        <w:t xml:space="preserve">, the SPCSA, and </w:t>
      </w:r>
      <w:r w:rsidR="000C448F">
        <w:t>its charter holders, are</w:t>
      </w:r>
      <w:r w:rsidRPr="000B1B33">
        <w:t xml:space="preserve"> exceeding, meeting, approaching, or failing to meet</w:t>
      </w:r>
      <w:r w:rsidRPr="000B1B33">
        <w:rPr>
          <w:spacing w:val="-2"/>
        </w:rPr>
        <w:t xml:space="preserve"> </w:t>
      </w:r>
      <w:r w:rsidRPr="000B1B33">
        <w:t>expectations. A rubric</w:t>
      </w:r>
      <w:r w:rsidRPr="000B1B33">
        <w:rPr>
          <w:spacing w:val="-2"/>
        </w:rPr>
        <w:t xml:space="preserve"> </w:t>
      </w:r>
      <w:r w:rsidRPr="000B1B33">
        <w:t>has been developed to define</w:t>
      </w:r>
      <w:r w:rsidRPr="000B1B33">
        <w:rPr>
          <w:spacing w:val="-2"/>
        </w:rPr>
        <w:t xml:space="preserve"> </w:t>
      </w:r>
      <w:r w:rsidRPr="000B1B33">
        <w:t>the</w:t>
      </w:r>
      <w:r w:rsidRPr="000B1B33">
        <w:rPr>
          <w:spacing w:val="-2"/>
        </w:rPr>
        <w:t xml:space="preserve"> </w:t>
      </w:r>
      <w:r w:rsidRPr="000B1B33">
        <w:t>criteria</w:t>
      </w:r>
      <w:r w:rsidRPr="000B1B33">
        <w:rPr>
          <w:spacing w:val="-2"/>
        </w:rPr>
        <w:t xml:space="preserve"> </w:t>
      </w:r>
      <w:r w:rsidRPr="000B1B33">
        <w:t>for each metric</w:t>
      </w:r>
      <w:r w:rsidRPr="000B1B33">
        <w:rPr>
          <w:spacing w:val="-5"/>
        </w:rPr>
        <w:t xml:space="preserve"> </w:t>
      </w:r>
      <w:r w:rsidRPr="000B1B33">
        <w:t>as</w:t>
      </w:r>
      <w:r w:rsidRPr="000B1B33">
        <w:rPr>
          <w:spacing w:val="-2"/>
        </w:rPr>
        <w:t xml:space="preserve"> </w:t>
      </w:r>
      <w:r w:rsidRPr="000B1B33">
        <w:t>well</w:t>
      </w:r>
      <w:r w:rsidRPr="000B1B33">
        <w:rPr>
          <w:spacing w:val="-1"/>
        </w:rPr>
        <w:t xml:space="preserve"> </w:t>
      </w:r>
      <w:r w:rsidRPr="000B1B33">
        <w:t>as</w:t>
      </w:r>
      <w:r w:rsidRPr="000B1B33">
        <w:rPr>
          <w:spacing w:val="-2"/>
        </w:rPr>
        <w:t xml:space="preserve"> </w:t>
      </w:r>
      <w:r w:rsidRPr="000B1B33">
        <w:t>to</w:t>
      </w:r>
      <w:r w:rsidRPr="000B1B33">
        <w:rPr>
          <w:spacing w:val="-3"/>
        </w:rPr>
        <w:t xml:space="preserve"> </w:t>
      </w:r>
      <w:r w:rsidRPr="000B1B33">
        <w:t>specify</w:t>
      </w:r>
      <w:r w:rsidRPr="000B1B33">
        <w:rPr>
          <w:spacing w:val="-3"/>
        </w:rPr>
        <w:t xml:space="preserve"> </w:t>
      </w:r>
      <w:r w:rsidRPr="000B1B33">
        <w:t>how</w:t>
      </w:r>
      <w:r w:rsidRPr="000B1B33">
        <w:rPr>
          <w:spacing w:val="-3"/>
        </w:rPr>
        <w:t xml:space="preserve"> </w:t>
      </w:r>
      <w:r w:rsidRPr="000B1B33">
        <w:t>designations</w:t>
      </w:r>
      <w:r w:rsidRPr="000B1B33">
        <w:rPr>
          <w:spacing w:val="-2"/>
        </w:rPr>
        <w:t xml:space="preserve"> </w:t>
      </w:r>
      <w:r w:rsidRPr="000B1B33">
        <w:t>will</w:t>
      </w:r>
      <w:r w:rsidRPr="000B1B33">
        <w:rPr>
          <w:spacing w:val="-5"/>
        </w:rPr>
        <w:t xml:space="preserve"> </w:t>
      </w:r>
      <w:r w:rsidRPr="000B1B33">
        <w:t>be</w:t>
      </w:r>
      <w:r w:rsidRPr="000B1B33">
        <w:rPr>
          <w:spacing w:val="-5"/>
        </w:rPr>
        <w:t xml:space="preserve"> </w:t>
      </w:r>
      <w:r w:rsidRPr="000B1B33">
        <w:t>determined. The</w:t>
      </w:r>
      <w:r w:rsidRPr="000B1B33">
        <w:rPr>
          <w:spacing w:val="-5"/>
        </w:rPr>
        <w:t xml:space="preserve"> </w:t>
      </w:r>
      <w:r w:rsidRPr="000B1B33">
        <w:t>Nevada</w:t>
      </w:r>
      <w:r w:rsidRPr="000B1B33">
        <w:rPr>
          <w:spacing w:val="-5"/>
        </w:rPr>
        <w:t xml:space="preserve"> </w:t>
      </w:r>
      <w:r w:rsidRPr="000B1B33">
        <w:t>Department</w:t>
      </w:r>
      <w:r w:rsidRPr="000B1B33">
        <w:rPr>
          <w:spacing w:val="-5"/>
        </w:rPr>
        <w:t xml:space="preserve"> </w:t>
      </w:r>
      <w:r w:rsidRPr="000B1B33">
        <w:t xml:space="preserve">of Education (NDE) will monitor and publish </w:t>
      </w:r>
      <w:r w:rsidR="000843E3">
        <w:t>annua</w:t>
      </w:r>
      <w:r w:rsidR="00CC665E">
        <w:t xml:space="preserve">l </w:t>
      </w:r>
      <w:r w:rsidR="00600338">
        <w:t>results</w:t>
      </w:r>
      <w:r w:rsidR="00CC665E">
        <w:t>,</w:t>
      </w:r>
      <w:r w:rsidRPr="000B1B33">
        <w:t xml:space="preserve"> which will include the designation</w:t>
      </w:r>
      <w:r w:rsidR="00C46370">
        <w:t xml:space="preserve"> </w:t>
      </w:r>
      <w:r w:rsidRPr="000B1B33">
        <w:t>received</w:t>
      </w:r>
      <w:r w:rsidRPr="000B1B33">
        <w:rPr>
          <w:spacing w:val="-4"/>
        </w:rPr>
        <w:t xml:space="preserve"> </w:t>
      </w:r>
      <w:r w:rsidRPr="000B1B33">
        <w:t>for</w:t>
      </w:r>
      <w:r w:rsidRPr="000B1B33">
        <w:rPr>
          <w:spacing w:val="-4"/>
        </w:rPr>
        <w:t xml:space="preserve"> </w:t>
      </w:r>
      <w:r w:rsidRPr="000B1B33">
        <w:t xml:space="preserve">each </w:t>
      </w:r>
      <w:r w:rsidRPr="000B1B33">
        <w:rPr>
          <w:spacing w:val="-2"/>
        </w:rPr>
        <w:t>metric.</w:t>
      </w:r>
    </w:p>
    <w:p w14:paraId="1C88AA8D" w14:textId="77777777" w:rsidR="0092140C" w:rsidRDefault="0092140C" w:rsidP="0092140C">
      <w:pPr>
        <w:rPr>
          <w:sz w:val="24"/>
          <w:szCs w:val="24"/>
        </w:rPr>
      </w:pPr>
    </w:p>
    <w:p w14:paraId="17135C91" w14:textId="77777777" w:rsidR="001B0FCD" w:rsidRPr="0092140C" w:rsidRDefault="001B0FCD" w:rsidP="0092140C">
      <w:pPr>
        <w:sectPr w:rsidR="001B0FCD" w:rsidRPr="0092140C">
          <w:headerReference w:type="default" r:id="rId8"/>
          <w:footerReference w:type="default" r:id="rId9"/>
          <w:type w:val="continuous"/>
          <w:pgSz w:w="12240" w:h="15840"/>
          <w:pgMar w:top="920" w:right="440" w:bottom="540" w:left="620" w:header="0" w:footer="351" w:gutter="0"/>
          <w:pgNumType w:start="1"/>
          <w:cols w:space="720"/>
        </w:sectPr>
      </w:pPr>
    </w:p>
    <w:p w14:paraId="5CD2F772" w14:textId="77777777" w:rsidR="00B36EEC" w:rsidRDefault="0043039F">
      <w:pPr>
        <w:pStyle w:val="Heading1"/>
        <w:ind w:right="1124"/>
      </w:pPr>
      <w:bookmarkStart w:id="0" w:name="Section_1:_Accountability_Measures"/>
      <w:bookmarkEnd w:id="0"/>
      <w:r>
        <w:lastRenderedPageBreak/>
        <w:t>Section</w:t>
      </w:r>
      <w:r>
        <w:rPr>
          <w:spacing w:val="-10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rPr>
          <w:spacing w:val="-2"/>
        </w:rPr>
        <w:t>Measures</w:t>
      </w:r>
    </w:p>
    <w:p w14:paraId="246BC947" w14:textId="77777777" w:rsidR="00B36EEC" w:rsidRDefault="0043039F">
      <w:pPr>
        <w:pStyle w:val="BodyText"/>
        <w:spacing w:before="274"/>
        <w:ind w:left="100"/>
      </w:pPr>
      <w:r>
        <w:t>Determining</w:t>
      </w:r>
      <w:r>
        <w:rPr>
          <w:spacing w:val="-5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$2.6B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resulted</w:t>
      </w:r>
      <w:r>
        <w:rPr>
          <w:spacing w:val="-3"/>
        </w:rPr>
        <w:t xml:space="preserve"> </w:t>
      </w:r>
      <w:r>
        <w:t>in improved</w:t>
      </w:r>
      <w:r>
        <w:rPr>
          <w:spacing w:val="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outcomes requires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rPr>
          <w:spacing w:val="-2"/>
        </w:rPr>
        <w:t>measures.</w:t>
      </w:r>
    </w:p>
    <w:p w14:paraId="56155BBE" w14:textId="77777777" w:rsidR="00B36EEC" w:rsidRDefault="00B36EEC">
      <w:pPr>
        <w:pStyle w:val="BodyText"/>
        <w:spacing w:before="10"/>
        <w:rPr>
          <w:sz w:val="23"/>
        </w:rPr>
      </w:pPr>
    </w:p>
    <w:p w14:paraId="0C6D75A6" w14:textId="28B3E423" w:rsidR="00B36EEC" w:rsidRDefault="0043039F">
      <w:pPr>
        <w:pStyle w:val="BodyText"/>
        <w:ind w:left="100" w:right="206"/>
      </w:pPr>
      <w:r>
        <w:t>Some</w:t>
      </w:r>
      <w:r>
        <w:rPr>
          <w:spacing w:val="-5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01633B">
        <w:rPr>
          <w:spacing w:val="-5"/>
        </w:rPr>
        <w:t xml:space="preserve">school </w:t>
      </w:r>
      <w:r>
        <w:t>distric</w:t>
      </w:r>
      <w:r w:rsidR="001B0FCD">
        <w:t>t</w:t>
      </w:r>
      <w:r w:rsidR="000C448F">
        <w:t xml:space="preserve">, the </w:t>
      </w:r>
      <w:r w:rsidR="001B0FCD">
        <w:t>SPCSA</w:t>
      </w:r>
      <w:r w:rsidR="000C448F">
        <w:t>, and its charter holders,</w:t>
      </w:r>
      <w:r>
        <w:rPr>
          <w:spacing w:val="-5"/>
        </w:rPr>
        <w:t xml:space="preserve"> </w:t>
      </w:r>
      <w:r>
        <w:t>ha</w:t>
      </w:r>
      <w:r w:rsidR="000C448F">
        <w:t>ve</w:t>
      </w:r>
      <w:r>
        <w:rPr>
          <w:spacing w:val="-2"/>
        </w:rPr>
        <w:t xml:space="preserve"> </w:t>
      </w:r>
      <w:r>
        <w:t>or ha</w:t>
      </w:r>
      <w:r w:rsidR="000C448F">
        <w:t>ve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met a</w:t>
      </w:r>
      <w:r>
        <w:rPr>
          <w:spacing w:val="-5"/>
        </w:rPr>
        <w:t xml:space="preserve"> </w:t>
      </w:r>
      <w:r>
        <w:t>certain bar;</w:t>
      </w:r>
      <w:r>
        <w:rPr>
          <w:spacing w:val="-5"/>
        </w:rPr>
        <w:t xml:space="preserve"> </w:t>
      </w:r>
      <w:r>
        <w:t>specifically,</w:t>
      </w:r>
      <w:r>
        <w:rPr>
          <w:spacing w:val="-3"/>
        </w:rPr>
        <w:t xml:space="preserve"> </w:t>
      </w:r>
      <w:r>
        <w:t>those measures</w:t>
      </w:r>
      <w:r>
        <w:rPr>
          <w:spacing w:val="-2"/>
        </w:rPr>
        <w:t xml:space="preserve"> </w:t>
      </w:r>
      <w:r>
        <w:t>related to the implementation of resources.</w:t>
      </w:r>
    </w:p>
    <w:p w14:paraId="5E470AD0" w14:textId="77777777" w:rsidR="00B36EEC" w:rsidRDefault="00B36EEC">
      <w:pPr>
        <w:pStyle w:val="BodyText"/>
        <w:spacing w:before="2"/>
      </w:pPr>
    </w:p>
    <w:p w14:paraId="6676BF87" w14:textId="467C9D2F" w:rsidR="00B36EEC" w:rsidRDefault="0043039F">
      <w:pPr>
        <w:pStyle w:val="BodyText"/>
        <w:ind w:left="100" w:right="206"/>
      </w:pPr>
      <w:r>
        <w:t>Other</w:t>
      </w:r>
      <w:r>
        <w:rPr>
          <w:spacing w:val="-4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 w:rsidR="0001633B">
        <w:rPr>
          <w:spacing w:val="-4"/>
        </w:rPr>
        <w:t xml:space="preserve">school </w:t>
      </w:r>
      <w:r>
        <w:t>districts</w:t>
      </w:r>
      <w:r w:rsidR="00E23DBF">
        <w:rPr>
          <w:spacing w:val="-2"/>
        </w:rPr>
        <w:t xml:space="preserve">, the </w:t>
      </w:r>
      <w:r w:rsidR="001B0FCD">
        <w:rPr>
          <w:spacing w:val="-2"/>
        </w:rPr>
        <w:t>SPCSA</w:t>
      </w:r>
      <w:r w:rsidR="00E23DBF">
        <w:rPr>
          <w:spacing w:val="-2"/>
        </w:rPr>
        <w:t>, and its charter holders</w:t>
      </w:r>
      <w:r w:rsidR="001B0FCD">
        <w:rPr>
          <w:spacing w:val="-2"/>
        </w:rPr>
        <w:t xml:space="preserve"> </w:t>
      </w:r>
      <w:r>
        <w:t>along a</w:t>
      </w:r>
      <w:r>
        <w:rPr>
          <w:spacing w:val="-6"/>
        </w:rPr>
        <w:t xml:space="preserve"> </w:t>
      </w:r>
      <w:r>
        <w:t>continuum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exceeding,</w:t>
      </w:r>
      <w:r>
        <w:rPr>
          <w:spacing w:val="-4"/>
        </w:rPr>
        <w:t xml:space="preserve"> </w:t>
      </w:r>
      <w:r>
        <w:t>meeting, approaching,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failing to meet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expectations.</w:t>
      </w:r>
    </w:p>
    <w:p w14:paraId="749E8272" w14:textId="77777777" w:rsidR="00B36EEC" w:rsidRDefault="00B36EEC">
      <w:pPr>
        <w:pStyle w:val="BodyText"/>
        <w:spacing w:before="9"/>
        <w:rPr>
          <w:sz w:val="23"/>
        </w:rPr>
      </w:pPr>
    </w:p>
    <w:p w14:paraId="7FFF3889" w14:textId="69DCA5AE" w:rsidR="00B36EEC" w:rsidRDefault="005C5132">
      <w:pPr>
        <w:pStyle w:val="Heading3"/>
      </w:pPr>
      <w:r w:rsidRPr="000B1B33">
        <w:t xml:space="preserve">To what degree </w:t>
      </w:r>
      <w:r>
        <w:t>a</w:t>
      </w:r>
      <w:r w:rsidR="0043039F">
        <w:t>re</w:t>
      </w:r>
      <w:r w:rsidR="0043039F">
        <w:rPr>
          <w:spacing w:val="-8"/>
        </w:rPr>
        <w:t xml:space="preserve"> </w:t>
      </w:r>
      <w:r w:rsidR="0001633B">
        <w:rPr>
          <w:spacing w:val="-8"/>
        </w:rPr>
        <w:t xml:space="preserve">school </w:t>
      </w:r>
      <w:r w:rsidR="0043039F">
        <w:t>districts</w:t>
      </w:r>
      <w:r w:rsidR="001B0FCD">
        <w:t xml:space="preserve"> and the SPCSA</w:t>
      </w:r>
      <w:r w:rsidR="0043039F">
        <w:rPr>
          <w:spacing w:val="-5"/>
        </w:rPr>
        <w:t xml:space="preserve"> </w:t>
      </w:r>
      <w:r w:rsidR="0043039F">
        <w:t>effectively</w:t>
      </w:r>
      <w:r w:rsidR="0043039F">
        <w:rPr>
          <w:spacing w:val="-3"/>
        </w:rPr>
        <w:t xml:space="preserve"> </w:t>
      </w:r>
      <w:r w:rsidR="0043039F">
        <w:t>implementing</w:t>
      </w:r>
      <w:r w:rsidR="00CB13E2">
        <w:t xml:space="preserve"> reading and mathematics</w:t>
      </w:r>
      <w:r w:rsidR="0043039F">
        <w:rPr>
          <w:spacing w:val="-5"/>
        </w:rPr>
        <w:t xml:space="preserve"> </w:t>
      </w:r>
      <w:r w:rsidR="0043039F">
        <w:rPr>
          <w:spacing w:val="-2"/>
        </w:rPr>
        <w:t>resources?</w:t>
      </w:r>
    </w:p>
    <w:p w14:paraId="233F2F8D" w14:textId="0DDA955D" w:rsidR="00B36EEC" w:rsidRPr="001B0FCD" w:rsidRDefault="0043039F" w:rsidP="001B0FCD">
      <w:pPr>
        <w:pStyle w:val="ListParagraph"/>
        <w:numPr>
          <w:ilvl w:val="0"/>
          <w:numId w:val="12"/>
        </w:numPr>
        <w:tabs>
          <w:tab w:val="left" w:pos="820"/>
        </w:tabs>
        <w:spacing w:before="4"/>
        <w:ind w:right="180"/>
        <w:rPr>
          <w:rFonts w:ascii="Symbol" w:hAnsi="Symbol"/>
        </w:rPr>
      </w:pPr>
      <w:r>
        <w:rPr>
          <w:b/>
          <w:sz w:val="24"/>
        </w:rPr>
        <w:t>Evidence-Based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01633B">
        <w:rPr>
          <w:spacing w:val="-6"/>
          <w:sz w:val="24"/>
        </w:rPr>
        <w:t xml:space="preserve">school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 w:rsidR="001B0FCD">
        <w:rPr>
          <w:spacing w:val="-5"/>
          <w:sz w:val="24"/>
        </w:rPr>
        <w:t xml:space="preserve">and the SPCSA </w:t>
      </w: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evidence-based,</w:t>
      </w:r>
      <w:r>
        <w:rPr>
          <w:spacing w:val="-4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4"/>
          <w:sz w:val="24"/>
        </w:rPr>
        <w:t xml:space="preserve"> </w:t>
      </w:r>
      <w:r>
        <w:rPr>
          <w:sz w:val="24"/>
        </w:rPr>
        <w:t>reading and mathematics programs and primary instructional materials are used; all primary materials are on</w:t>
      </w:r>
      <w:r w:rsidR="001B0FCD">
        <w:rPr>
          <w:sz w:val="24"/>
        </w:rPr>
        <w:t xml:space="preserve"> </w:t>
      </w:r>
      <w:r>
        <w:t>State-approved</w:t>
      </w:r>
      <w:r w:rsidRPr="001B0FCD">
        <w:rPr>
          <w:spacing w:val="-6"/>
        </w:rPr>
        <w:t xml:space="preserve"> </w:t>
      </w:r>
      <w:r w:rsidRPr="001B0FCD">
        <w:rPr>
          <w:spacing w:val="-2"/>
        </w:rPr>
        <w:t>lists.</w:t>
      </w:r>
    </w:p>
    <w:p w14:paraId="4A100512" w14:textId="77777777" w:rsidR="00B36EEC" w:rsidRDefault="00B36EEC">
      <w:pPr>
        <w:pStyle w:val="BodyText"/>
        <w:spacing w:before="2"/>
      </w:pPr>
    </w:p>
    <w:p w14:paraId="639F5D00" w14:textId="03EC8D09" w:rsidR="00B36EEC" w:rsidRDefault="0001633B">
      <w:pPr>
        <w:pStyle w:val="ListParagraph"/>
        <w:numPr>
          <w:ilvl w:val="0"/>
          <w:numId w:val="12"/>
        </w:numPr>
        <w:tabs>
          <w:tab w:val="left" w:pos="820"/>
        </w:tabs>
        <w:ind w:right="267"/>
        <w:rPr>
          <w:rFonts w:ascii="Symbol" w:hAnsi="Symbol"/>
          <w:sz w:val="24"/>
        </w:rPr>
      </w:pPr>
      <w:r>
        <w:rPr>
          <w:b/>
          <w:sz w:val="24"/>
        </w:rPr>
        <w:t xml:space="preserve">School </w:t>
      </w:r>
      <w:r w:rsidR="0043039F">
        <w:rPr>
          <w:b/>
          <w:sz w:val="24"/>
        </w:rPr>
        <w:t xml:space="preserve">District Planning - </w:t>
      </w:r>
      <w:r w:rsidR="0043039F">
        <w:rPr>
          <w:sz w:val="24"/>
        </w:rPr>
        <w:t>The District Performance Plan</w:t>
      </w:r>
      <w:r w:rsidR="003B2AB6">
        <w:rPr>
          <w:sz w:val="24"/>
        </w:rPr>
        <w:t xml:space="preserve"> (DPP)</w:t>
      </w:r>
      <w:r w:rsidR="0043039F">
        <w:rPr>
          <w:sz w:val="24"/>
        </w:rPr>
        <w:t xml:space="preserve"> contains strategic targets to improve student growth and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proficiency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in</w:t>
      </w:r>
      <w:r w:rsidR="0043039F">
        <w:rPr>
          <w:spacing w:val="-1"/>
          <w:sz w:val="24"/>
        </w:rPr>
        <w:t xml:space="preserve"> </w:t>
      </w:r>
      <w:r w:rsidR="0043039F">
        <w:rPr>
          <w:sz w:val="24"/>
        </w:rPr>
        <w:t>literacy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and</w:t>
      </w:r>
      <w:r w:rsidR="0043039F">
        <w:rPr>
          <w:spacing w:val="-1"/>
          <w:sz w:val="24"/>
        </w:rPr>
        <w:t xml:space="preserve"> </w:t>
      </w:r>
      <w:r w:rsidR="0043039F">
        <w:rPr>
          <w:sz w:val="24"/>
        </w:rPr>
        <w:t>mathematics</w:t>
      </w:r>
      <w:r w:rsidR="003B2AB6">
        <w:rPr>
          <w:sz w:val="24"/>
        </w:rPr>
        <w:t xml:space="preserve"> a</w:t>
      </w:r>
      <w:r w:rsidR="00355787">
        <w:rPr>
          <w:sz w:val="24"/>
        </w:rPr>
        <w:t>nd</w:t>
      </w:r>
      <w:r w:rsidR="0043039F">
        <w:rPr>
          <w:sz w:val="24"/>
        </w:rPr>
        <w:t xml:space="preserve"> increase</w:t>
      </w:r>
      <w:r w:rsidR="0043039F">
        <w:rPr>
          <w:spacing w:val="-2"/>
          <w:sz w:val="24"/>
        </w:rPr>
        <w:t xml:space="preserve"> </w:t>
      </w:r>
      <w:r w:rsidR="0043039F">
        <w:rPr>
          <w:sz w:val="24"/>
        </w:rPr>
        <w:t>the</w:t>
      </w:r>
      <w:r w:rsidR="0043039F">
        <w:rPr>
          <w:spacing w:val="-7"/>
          <w:sz w:val="24"/>
        </w:rPr>
        <w:t xml:space="preserve"> </w:t>
      </w:r>
      <w:r w:rsidR="0043039F">
        <w:rPr>
          <w:sz w:val="24"/>
        </w:rPr>
        <w:t>number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of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students</w:t>
      </w:r>
      <w:r w:rsidR="0043039F">
        <w:rPr>
          <w:spacing w:val="-4"/>
          <w:sz w:val="24"/>
        </w:rPr>
        <w:t xml:space="preserve"> </w:t>
      </w:r>
      <w:r w:rsidR="0043039F">
        <w:rPr>
          <w:sz w:val="24"/>
        </w:rPr>
        <w:t>graduating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with</w:t>
      </w:r>
      <w:r w:rsidR="0043039F">
        <w:rPr>
          <w:spacing w:val="-1"/>
          <w:sz w:val="24"/>
        </w:rPr>
        <w:t xml:space="preserve"> </w:t>
      </w:r>
      <w:r w:rsidR="0043039F">
        <w:rPr>
          <w:sz w:val="24"/>
        </w:rPr>
        <w:t>the</w:t>
      </w:r>
      <w:r w:rsidR="0043039F">
        <w:rPr>
          <w:spacing w:val="-7"/>
          <w:sz w:val="24"/>
        </w:rPr>
        <w:t xml:space="preserve"> </w:t>
      </w:r>
      <w:r w:rsidR="0043039F">
        <w:rPr>
          <w:sz w:val="24"/>
        </w:rPr>
        <w:t>College and Career Ready Diploma</w:t>
      </w:r>
      <w:r w:rsidR="0043039F">
        <w:rPr>
          <w:spacing w:val="-2"/>
          <w:sz w:val="24"/>
        </w:rPr>
        <w:t>.</w:t>
      </w:r>
      <w:r w:rsidR="001B0FCD">
        <w:rPr>
          <w:spacing w:val="-2"/>
          <w:sz w:val="24"/>
        </w:rPr>
        <w:t xml:space="preserve"> The SPCSA collects the annual plan to improve the achievement of pupils from each of their sponsored schools.</w:t>
      </w:r>
    </w:p>
    <w:p w14:paraId="73BFC48E" w14:textId="77777777" w:rsidR="00B36EEC" w:rsidRDefault="00B36EEC">
      <w:pPr>
        <w:pStyle w:val="BodyText"/>
        <w:spacing w:before="10"/>
        <w:rPr>
          <w:sz w:val="23"/>
        </w:rPr>
      </w:pPr>
    </w:p>
    <w:p w14:paraId="1EE46995" w14:textId="5851187F" w:rsidR="00B36EEC" w:rsidRDefault="005C5132">
      <w:pPr>
        <w:pStyle w:val="Heading3"/>
        <w:spacing w:before="1"/>
        <w:ind w:right="206"/>
      </w:pPr>
      <w:r w:rsidRPr="000B1B33">
        <w:t xml:space="preserve">To what degree </w:t>
      </w:r>
      <w:r>
        <w:t>a</w:t>
      </w:r>
      <w:r w:rsidR="0043039F">
        <w:t>re</w:t>
      </w:r>
      <w:r w:rsidR="0043039F">
        <w:rPr>
          <w:spacing w:val="-5"/>
        </w:rPr>
        <w:t xml:space="preserve"> </w:t>
      </w:r>
      <w:r w:rsidR="0043039F">
        <w:t>kindergarten</w:t>
      </w:r>
      <w:r w:rsidR="0043039F">
        <w:rPr>
          <w:spacing w:val="-2"/>
        </w:rPr>
        <w:t xml:space="preserve"> </w:t>
      </w:r>
      <w:r w:rsidR="0043039F">
        <w:t>through</w:t>
      </w:r>
      <w:r w:rsidR="0043039F">
        <w:rPr>
          <w:spacing w:val="-3"/>
        </w:rPr>
        <w:t xml:space="preserve"> </w:t>
      </w:r>
      <w:r w:rsidR="0043039F">
        <w:t>grade</w:t>
      </w:r>
      <w:r w:rsidR="0043039F">
        <w:rPr>
          <w:spacing w:val="-4"/>
        </w:rPr>
        <w:t xml:space="preserve"> </w:t>
      </w:r>
      <w:r w:rsidR="0043039F">
        <w:t>3</w:t>
      </w:r>
      <w:r w:rsidR="0043039F">
        <w:rPr>
          <w:spacing w:val="-3"/>
        </w:rPr>
        <w:t xml:space="preserve"> </w:t>
      </w:r>
      <w:r w:rsidR="0043039F">
        <w:t>(K-3)</w:t>
      </w:r>
      <w:r w:rsidR="0043039F">
        <w:rPr>
          <w:spacing w:val="-3"/>
        </w:rPr>
        <w:t xml:space="preserve"> </w:t>
      </w:r>
      <w:r w:rsidR="0043039F">
        <w:t>students</w:t>
      </w:r>
      <w:r w:rsidR="0043039F">
        <w:rPr>
          <w:spacing w:val="-7"/>
        </w:rPr>
        <w:t xml:space="preserve"> </w:t>
      </w:r>
      <w:r w:rsidR="0043039F">
        <w:t>demonstrating</w:t>
      </w:r>
      <w:r w:rsidR="0043039F">
        <w:rPr>
          <w:spacing w:val="-2"/>
        </w:rPr>
        <w:t xml:space="preserve"> </w:t>
      </w:r>
      <w:r w:rsidR="0043039F">
        <w:t>progress</w:t>
      </w:r>
      <w:r w:rsidR="0043039F">
        <w:rPr>
          <w:spacing w:val="-2"/>
        </w:rPr>
        <w:t xml:space="preserve"> </w:t>
      </w:r>
      <w:r w:rsidR="0043039F">
        <w:t>toward</w:t>
      </w:r>
      <w:r w:rsidR="0043039F">
        <w:rPr>
          <w:spacing w:val="-3"/>
        </w:rPr>
        <w:t xml:space="preserve"> </w:t>
      </w:r>
      <w:r w:rsidR="0043039F">
        <w:t>mastery</w:t>
      </w:r>
      <w:r w:rsidR="0043039F">
        <w:rPr>
          <w:spacing w:val="-3"/>
        </w:rPr>
        <w:t xml:space="preserve"> </w:t>
      </w:r>
      <w:r w:rsidR="0043039F">
        <w:t>in</w:t>
      </w:r>
      <w:r w:rsidR="0043039F">
        <w:rPr>
          <w:spacing w:val="-3"/>
        </w:rPr>
        <w:t xml:space="preserve"> </w:t>
      </w:r>
      <w:r w:rsidR="0043039F">
        <w:t>literacy,</w:t>
      </w:r>
      <w:r w:rsidR="0043039F">
        <w:rPr>
          <w:spacing w:val="-3"/>
        </w:rPr>
        <w:t xml:space="preserve"> </w:t>
      </w:r>
      <w:r w:rsidR="0043039F">
        <w:t>as measured by the Measures of Academic Progress (MAP) Growth in Reading assessment?</w:t>
      </w:r>
    </w:p>
    <w:p w14:paraId="3BB3457B" w14:textId="2E06C731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149"/>
        <w:rPr>
          <w:rFonts w:ascii="Symbol" w:hAnsi="Symbol"/>
          <w:sz w:val="24"/>
        </w:rPr>
      </w:pPr>
      <w:r>
        <w:rPr>
          <w:b/>
          <w:sz w:val="24"/>
        </w:rPr>
        <w:t xml:space="preserve">K-3 Literacy Growth - </w:t>
      </w:r>
      <w:r>
        <w:rPr>
          <w:sz w:val="24"/>
        </w:rPr>
        <w:t xml:space="preserve">In grades K-3, at least </w:t>
      </w:r>
      <w:r w:rsidR="00045735">
        <w:rPr>
          <w:sz w:val="24"/>
        </w:rPr>
        <w:t>65</w:t>
      </w:r>
      <w:r>
        <w:rPr>
          <w:sz w:val="24"/>
        </w:rPr>
        <w:t xml:space="preserve">% of students in the </w:t>
      </w:r>
      <w:r w:rsidR="0001633B">
        <w:rPr>
          <w:sz w:val="24"/>
        </w:rPr>
        <w:t xml:space="preserve">school </w:t>
      </w:r>
      <w:r>
        <w:rPr>
          <w:sz w:val="24"/>
        </w:rPr>
        <w:t xml:space="preserve">district </w:t>
      </w:r>
      <w:r w:rsidR="001B0FCD">
        <w:rPr>
          <w:sz w:val="24"/>
        </w:rPr>
        <w:t xml:space="preserve">and SPCSA </w:t>
      </w:r>
      <w:r>
        <w:rPr>
          <w:sz w:val="24"/>
        </w:rPr>
        <w:t xml:space="preserve">meet or exceed their personalized learning growth </w:t>
      </w:r>
      <w:r w:rsidR="005262E5">
        <w:rPr>
          <w:sz w:val="24"/>
        </w:rPr>
        <w:t>goal</w:t>
      </w:r>
      <w:r>
        <w:rPr>
          <w:sz w:val="24"/>
        </w:rPr>
        <w:t xml:space="preserve"> in reading. Personalized </w:t>
      </w:r>
      <w:r w:rsidR="00402600">
        <w:rPr>
          <w:sz w:val="24"/>
        </w:rPr>
        <w:t xml:space="preserve">learning </w:t>
      </w:r>
      <w:r>
        <w:rPr>
          <w:sz w:val="24"/>
        </w:rPr>
        <w:t xml:space="preserve">growth </w:t>
      </w:r>
      <w:r w:rsidR="00402600">
        <w:rPr>
          <w:sz w:val="24"/>
        </w:rPr>
        <w:t>goals</w:t>
      </w:r>
      <w:r>
        <w:rPr>
          <w:sz w:val="24"/>
        </w:rPr>
        <w:t xml:space="preserve"> are determined by 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3"/>
          <w:sz w:val="24"/>
        </w:rPr>
        <w:t xml:space="preserve"> </w:t>
      </w:r>
      <w:r w:rsidR="002C2106">
        <w:rPr>
          <w:spacing w:val="-3"/>
          <w:sz w:val="24"/>
        </w:rPr>
        <w:t>winter</w:t>
      </w:r>
      <w:r w:rsidR="005262E5">
        <w:rPr>
          <w:spacing w:val="-3"/>
          <w:sz w:val="24"/>
        </w:rPr>
        <w:t xml:space="preserve"> administration of MAP for </w:t>
      </w:r>
      <w:r w:rsidR="00EF1B8C">
        <w:rPr>
          <w:spacing w:val="-3"/>
          <w:sz w:val="24"/>
        </w:rPr>
        <w:t>k</w:t>
      </w:r>
      <w:r w:rsidR="005262E5">
        <w:rPr>
          <w:spacing w:val="-3"/>
          <w:sz w:val="24"/>
        </w:rPr>
        <w:t xml:space="preserve">indergarten students and the </w:t>
      </w:r>
      <w:r w:rsidR="005869AB">
        <w:rPr>
          <w:spacing w:val="-3"/>
          <w:sz w:val="24"/>
        </w:rPr>
        <w:t xml:space="preserve">spring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  <w:r>
        <w:rPr>
          <w:spacing w:val="-2"/>
          <w:sz w:val="24"/>
        </w:rPr>
        <w:t xml:space="preserve"> </w:t>
      </w:r>
      <w:r w:rsidR="00C950FF">
        <w:rPr>
          <w:spacing w:val="-2"/>
          <w:sz w:val="24"/>
        </w:rPr>
        <w:t xml:space="preserve">for 1-3 grade students,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spring </w:t>
      </w:r>
      <w:r>
        <w:rPr>
          <w:spacing w:val="-2"/>
          <w:sz w:val="24"/>
        </w:rPr>
        <w:t>administration.</w:t>
      </w:r>
    </w:p>
    <w:p w14:paraId="677D5D0B" w14:textId="77777777" w:rsidR="00B36EEC" w:rsidRDefault="00B36EEC">
      <w:pPr>
        <w:pStyle w:val="BodyText"/>
        <w:spacing w:before="9"/>
        <w:rPr>
          <w:sz w:val="23"/>
        </w:rPr>
      </w:pPr>
    </w:p>
    <w:p w14:paraId="4F675546" w14:textId="4219DF6E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ind w:right="349"/>
        <w:rPr>
          <w:rFonts w:ascii="Symbol" w:hAnsi="Symbol"/>
          <w:sz w:val="24"/>
        </w:rPr>
      </w:pPr>
      <w:r>
        <w:rPr>
          <w:b/>
          <w:sz w:val="24"/>
        </w:rPr>
        <w:t xml:space="preserve">K-3 Literacy Proficiency - </w:t>
      </w:r>
      <w:r>
        <w:rPr>
          <w:sz w:val="24"/>
        </w:rPr>
        <w:t xml:space="preserve">In grades K-3, an increasing number of students in the </w:t>
      </w:r>
      <w:r w:rsidR="0001633B">
        <w:rPr>
          <w:sz w:val="24"/>
        </w:rPr>
        <w:t xml:space="preserve">school </w:t>
      </w:r>
      <w:r>
        <w:rPr>
          <w:sz w:val="24"/>
        </w:rPr>
        <w:t xml:space="preserve">district </w:t>
      </w:r>
      <w:r w:rsidR="001B0FCD">
        <w:rPr>
          <w:sz w:val="24"/>
        </w:rPr>
        <w:t xml:space="preserve">and SPCSA </w:t>
      </w:r>
      <w:r>
        <w:rPr>
          <w:sz w:val="24"/>
        </w:rPr>
        <w:t>demonstrate grade-level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 in</w:t>
      </w:r>
      <w:r>
        <w:rPr>
          <w:spacing w:val="-2"/>
          <w:sz w:val="24"/>
        </w:rPr>
        <w:t xml:space="preserve"> </w:t>
      </w:r>
      <w:r>
        <w:rPr>
          <w:sz w:val="24"/>
        </w:rPr>
        <w:t>reading.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  <w:r>
        <w:rPr>
          <w:spacing w:val="-2"/>
          <w:sz w:val="24"/>
        </w:rPr>
        <w:t xml:space="preserve"> </w:t>
      </w:r>
      <w:r>
        <w:rPr>
          <w:sz w:val="24"/>
        </w:rPr>
        <w:t>results show</w:t>
      </w:r>
      <w:r>
        <w:rPr>
          <w:spacing w:val="-2"/>
          <w:sz w:val="24"/>
        </w:rPr>
        <w:t xml:space="preserve"> </w:t>
      </w:r>
      <w:r w:rsidR="00E456C6">
        <w:rPr>
          <w:spacing w:val="-2"/>
          <w:sz w:val="24"/>
        </w:rPr>
        <w:t xml:space="preserve">at least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five-point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the percentage of students in the </w:t>
      </w:r>
      <w:r w:rsidR="0001633B">
        <w:rPr>
          <w:sz w:val="24"/>
        </w:rPr>
        <w:t xml:space="preserve">school </w:t>
      </w:r>
      <w:r>
        <w:rPr>
          <w:sz w:val="24"/>
        </w:rPr>
        <w:t xml:space="preserve">district </w:t>
      </w:r>
      <w:r w:rsidR="001B0FCD">
        <w:rPr>
          <w:sz w:val="24"/>
        </w:rPr>
        <w:t xml:space="preserve">and SPCSA </w:t>
      </w:r>
      <w:r>
        <w:rPr>
          <w:sz w:val="24"/>
        </w:rPr>
        <w:t>demonstrating proficiency (at or above the 65th percentile).</w:t>
      </w:r>
    </w:p>
    <w:p w14:paraId="4A3F35F2" w14:textId="77777777" w:rsidR="00B36EEC" w:rsidRDefault="00B36EEC">
      <w:pPr>
        <w:pStyle w:val="BodyText"/>
      </w:pPr>
    </w:p>
    <w:p w14:paraId="760564BF" w14:textId="6FED89FD" w:rsidR="00B36EEC" w:rsidRDefault="005C5132">
      <w:pPr>
        <w:pStyle w:val="Heading3"/>
        <w:ind w:right="206"/>
      </w:pPr>
      <w:r w:rsidRPr="000B1B33">
        <w:t xml:space="preserve">To what degree </w:t>
      </w:r>
      <w:r>
        <w:t>a</w:t>
      </w:r>
      <w:r w:rsidR="0043039F">
        <w:t>re</w:t>
      </w:r>
      <w:r w:rsidR="0043039F">
        <w:rPr>
          <w:spacing w:val="-6"/>
        </w:rPr>
        <w:t xml:space="preserve"> </w:t>
      </w:r>
      <w:r w:rsidR="0043039F">
        <w:t>grades</w:t>
      </w:r>
      <w:r w:rsidR="0043039F">
        <w:rPr>
          <w:spacing w:val="-2"/>
        </w:rPr>
        <w:t xml:space="preserve"> </w:t>
      </w:r>
      <w:r w:rsidR="0043039F">
        <w:t>4</w:t>
      </w:r>
      <w:r w:rsidR="0043039F">
        <w:rPr>
          <w:spacing w:val="-4"/>
        </w:rPr>
        <w:t xml:space="preserve"> </w:t>
      </w:r>
      <w:r w:rsidR="0043039F">
        <w:t>through</w:t>
      </w:r>
      <w:r w:rsidR="0043039F">
        <w:rPr>
          <w:spacing w:val="-3"/>
        </w:rPr>
        <w:t xml:space="preserve"> </w:t>
      </w:r>
      <w:r w:rsidR="0043039F">
        <w:t>8</w:t>
      </w:r>
      <w:r w:rsidR="0043039F">
        <w:rPr>
          <w:spacing w:val="-4"/>
        </w:rPr>
        <w:t xml:space="preserve"> </w:t>
      </w:r>
      <w:r w:rsidR="0043039F">
        <w:t>(4-8)</w:t>
      </w:r>
      <w:r w:rsidR="0043039F">
        <w:rPr>
          <w:spacing w:val="-4"/>
        </w:rPr>
        <w:t xml:space="preserve"> </w:t>
      </w:r>
      <w:r w:rsidR="0043039F">
        <w:t>students</w:t>
      </w:r>
      <w:r w:rsidR="0043039F">
        <w:rPr>
          <w:spacing w:val="-2"/>
        </w:rPr>
        <w:t xml:space="preserve"> </w:t>
      </w:r>
      <w:r w:rsidR="0043039F">
        <w:t>demonstrating</w:t>
      </w:r>
      <w:r w:rsidR="0043039F">
        <w:rPr>
          <w:spacing w:val="-3"/>
        </w:rPr>
        <w:t xml:space="preserve"> </w:t>
      </w:r>
      <w:r w:rsidR="0043039F">
        <w:t>growth</w:t>
      </w:r>
      <w:r w:rsidR="0043039F">
        <w:rPr>
          <w:spacing w:val="-3"/>
        </w:rPr>
        <w:t xml:space="preserve"> </w:t>
      </w:r>
      <w:r w:rsidR="0043039F">
        <w:t>and</w:t>
      </w:r>
      <w:r w:rsidR="0043039F">
        <w:rPr>
          <w:spacing w:val="-3"/>
        </w:rPr>
        <w:t xml:space="preserve"> </w:t>
      </w:r>
      <w:r w:rsidR="0043039F">
        <w:t>proficiency in</w:t>
      </w:r>
      <w:r w:rsidR="0043039F">
        <w:rPr>
          <w:spacing w:val="-3"/>
        </w:rPr>
        <w:t xml:space="preserve"> </w:t>
      </w:r>
      <w:r w:rsidR="0043039F">
        <w:t>mathematics,</w:t>
      </w:r>
      <w:r w:rsidR="0043039F">
        <w:rPr>
          <w:spacing w:val="-4"/>
        </w:rPr>
        <w:t xml:space="preserve"> </w:t>
      </w:r>
      <w:r w:rsidR="0043039F">
        <w:t>as</w:t>
      </w:r>
      <w:r w:rsidR="0043039F">
        <w:rPr>
          <w:spacing w:val="-3"/>
        </w:rPr>
        <w:t xml:space="preserve"> </w:t>
      </w:r>
      <w:r w:rsidR="0043039F">
        <w:t>measured by the Smarter Balanced Assessment Consortium (SBAC) assessment?</w:t>
      </w:r>
    </w:p>
    <w:p w14:paraId="47F6D970" w14:textId="2C3CD42B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287"/>
        <w:rPr>
          <w:rFonts w:ascii="Symbol" w:hAnsi="Symbol"/>
          <w:sz w:val="24"/>
        </w:rPr>
      </w:pPr>
      <w:r>
        <w:rPr>
          <w:b/>
          <w:sz w:val="24"/>
        </w:rPr>
        <w:t>4-8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grades</w:t>
      </w:r>
      <w:r>
        <w:rPr>
          <w:spacing w:val="-2"/>
          <w:sz w:val="24"/>
        </w:rPr>
        <w:t xml:space="preserve"> </w:t>
      </w:r>
      <w:r>
        <w:rPr>
          <w:sz w:val="24"/>
        </w:rPr>
        <w:t>4-8,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on-track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proficient within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years 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eighth</w:t>
      </w:r>
      <w:r>
        <w:rPr>
          <w:spacing w:val="-1"/>
          <w:sz w:val="24"/>
        </w:rPr>
        <w:t xml:space="preserve"> </w:t>
      </w:r>
      <w:r>
        <w:rPr>
          <w:sz w:val="24"/>
        </w:rPr>
        <w:t>grade.</w:t>
      </w:r>
      <w:r>
        <w:rPr>
          <w:spacing w:val="-1"/>
          <w:sz w:val="24"/>
        </w:rPr>
        <w:t xml:space="preserve"> </w:t>
      </w:r>
      <w:r>
        <w:rPr>
          <w:sz w:val="24"/>
        </w:rPr>
        <w:t>SBAC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results show </w:t>
      </w:r>
      <w:r w:rsidR="008717BD">
        <w:rPr>
          <w:sz w:val="24"/>
        </w:rPr>
        <w:t xml:space="preserve">at least </w:t>
      </w:r>
      <w:r w:rsidR="00843966">
        <w:rPr>
          <w:sz w:val="24"/>
        </w:rPr>
        <w:t xml:space="preserve">a </w:t>
      </w:r>
      <w:r>
        <w:rPr>
          <w:sz w:val="24"/>
        </w:rPr>
        <w:t>five-point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percentage of students in the </w:t>
      </w:r>
      <w:r w:rsidR="0001633B">
        <w:rPr>
          <w:sz w:val="24"/>
        </w:rPr>
        <w:t xml:space="preserve">school </w:t>
      </w:r>
      <w:r>
        <w:rPr>
          <w:sz w:val="24"/>
        </w:rPr>
        <w:t>district</w:t>
      </w:r>
      <w:r w:rsidR="001B0FCD">
        <w:rPr>
          <w:sz w:val="24"/>
        </w:rPr>
        <w:t xml:space="preserve"> and SPCSA</w:t>
      </w:r>
      <w:r>
        <w:rPr>
          <w:sz w:val="24"/>
        </w:rPr>
        <w:t xml:space="preserve"> on-track to be proficient as measured using Adequate Growth </w:t>
      </w:r>
      <w:r>
        <w:rPr>
          <w:spacing w:val="-2"/>
          <w:sz w:val="24"/>
        </w:rPr>
        <w:t>Percentile</w:t>
      </w:r>
      <w:r w:rsidR="00982CB2">
        <w:rPr>
          <w:spacing w:val="-2"/>
          <w:sz w:val="24"/>
        </w:rPr>
        <w:t xml:space="preserve"> </w:t>
      </w:r>
      <w:r w:rsidR="004D72E3">
        <w:rPr>
          <w:spacing w:val="-2"/>
          <w:sz w:val="24"/>
        </w:rPr>
        <w:t>(</w:t>
      </w:r>
      <w:r w:rsidR="004D72E3">
        <w:rPr>
          <w:spacing w:val="-4"/>
          <w:sz w:val="24"/>
        </w:rPr>
        <w:t>AGP</w:t>
      </w:r>
      <w:r w:rsidR="004D72E3">
        <w:rPr>
          <w:spacing w:val="-4"/>
          <w:sz w:val="24"/>
          <w:vertAlign w:val="superscript"/>
        </w:rPr>
        <w:t>1</w:t>
      </w:r>
      <w:r w:rsidR="004D72E3" w:rsidRPr="004D72E3">
        <w:rPr>
          <w:spacing w:val="-4"/>
          <w:sz w:val="24"/>
        </w:rPr>
        <w:t>)</w:t>
      </w:r>
      <w:r w:rsidR="004D72E3">
        <w:rPr>
          <w:spacing w:val="-4"/>
          <w:sz w:val="24"/>
        </w:rPr>
        <w:t>.</w:t>
      </w:r>
    </w:p>
    <w:p w14:paraId="640086CF" w14:textId="77777777" w:rsidR="00B36EEC" w:rsidRDefault="00B36EEC">
      <w:pPr>
        <w:pStyle w:val="BodyText"/>
        <w:spacing w:before="9"/>
        <w:rPr>
          <w:sz w:val="23"/>
        </w:rPr>
      </w:pPr>
    </w:p>
    <w:p w14:paraId="1571F93F" w14:textId="1493CE4E" w:rsidR="004D72E3" w:rsidRPr="001B0FCD" w:rsidRDefault="0043039F" w:rsidP="001B0FCD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179"/>
        <w:rPr>
          <w:rFonts w:ascii="Symbol" w:hAnsi="Symbol"/>
          <w:sz w:val="24"/>
        </w:rPr>
      </w:pPr>
      <w:r>
        <w:rPr>
          <w:b/>
          <w:sz w:val="24"/>
        </w:rPr>
        <w:t xml:space="preserve">4-8 Mathematics Proficiency - </w:t>
      </w:r>
      <w:r>
        <w:rPr>
          <w:sz w:val="24"/>
        </w:rPr>
        <w:t>In grades 4-8, an increasing number of students demonstrate proficiency in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mathematics.</w:t>
      </w:r>
      <w:r>
        <w:rPr>
          <w:spacing w:val="-3"/>
          <w:sz w:val="24"/>
        </w:rPr>
        <w:t xml:space="preserve"> </w:t>
      </w:r>
      <w:r>
        <w:rPr>
          <w:sz w:val="24"/>
        </w:rPr>
        <w:t>SBAC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 w:rsidR="00982CB2">
        <w:rPr>
          <w:spacing w:val="-2"/>
          <w:sz w:val="24"/>
        </w:rPr>
        <w:t xml:space="preserve">at least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five-point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 in the district</w:t>
      </w:r>
      <w:r w:rsidR="001B0FCD">
        <w:rPr>
          <w:sz w:val="24"/>
        </w:rPr>
        <w:t xml:space="preserve"> and SPCSA</w:t>
      </w:r>
      <w:r>
        <w:rPr>
          <w:sz w:val="24"/>
        </w:rPr>
        <w:t xml:space="preserve"> scoring a Level 3 or Level 4, thus designated as “proficient”</w:t>
      </w:r>
      <w:r w:rsidR="001B0FCD">
        <w:rPr>
          <w:sz w:val="24"/>
        </w:rPr>
        <w:t>.</w:t>
      </w:r>
    </w:p>
    <w:p w14:paraId="025AE767" w14:textId="77777777" w:rsidR="004D72E3" w:rsidRDefault="004D72E3" w:rsidP="00CF7309">
      <w:pPr>
        <w:pStyle w:val="BodyText"/>
        <w:pBdr>
          <w:bottom w:val="single" w:sz="4" w:space="1" w:color="auto"/>
        </w:pBdr>
        <w:spacing w:before="9"/>
        <w:rPr>
          <w:sz w:val="25"/>
        </w:rPr>
      </w:pPr>
    </w:p>
    <w:p w14:paraId="5FB2ADD0" w14:textId="77777777" w:rsidR="00486D23" w:rsidRDefault="00486D23" w:rsidP="00CF7309">
      <w:pPr>
        <w:pStyle w:val="BodyText"/>
        <w:pBdr>
          <w:bottom w:val="single" w:sz="4" w:space="1" w:color="auto"/>
        </w:pBdr>
        <w:spacing w:before="9"/>
        <w:rPr>
          <w:sz w:val="25"/>
        </w:rPr>
      </w:pPr>
    </w:p>
    <w:p w14:paraId="3D3F5F1F" w14:textId="413F1372" w:rsidR="004D72E3" w:rsidRDefault="004D72E3" w:rsidP="00486D23">
      <w:pPr>
        <w:pStyle w:val="BodyText"/>
        <w:spacing w:before="96"/>
        <w:ind w:right="206"/>
      </w:pPr>
      <w:r>
        <w:rPr>
          <w:vertAlign w:val="superscript"/>
        </w:rPr>
        <w:t>1</w:t>
      </w:r>
      <w:r>
        <w:t xml:space="preserve"> AGP (Adequate Growth Percentile): The minimum student growth percentile a previously non-proficient</w:t>
      </w:r>
      <w:r w:rsidR="00CF7309"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reach proficiency in a given timeframe, measured as on-track to be proficient in three years or by the end of eighth </w:t>
      </w:r>
      <w:r>
        <w:rPr>
          <w:spacing w:val="-2"/>
        </w:rPr>
        <w:t>grade.</w:t>
      </w:r>
    </w:p>
    <w:p w14:paraId="6064C8A3" w14:textId="77777777" w:rsidR="004D72E3" w:rsidRPr="004D72E3" w:rsidRDefault="004D72E3" w:rsidP="004D72E3">
      <w:pPr>
        <w:tabs>
          <w:tab w:val="left" w:pos="820"/>
        </w:tabs>
        <w:spacing w:before="1"/>
        <w:ind w:right="179"/>
        <w:rPr>
          <w:rFonts w:ascii="Symbol" w:hAnsi="Symbol"/>
          <w:sz w:val="24"/>
        </w:rPr>
      </w:pPr>
    </w:p>
    <w:p w14:paraId="63467290" w14:textId="77777777" w:rsidR="00B36EEC" w:rsidRDefault="00B36EEC">
      <w:pPr>
        <w:rPr>
          <w:rFonts w:ascii="Symbol" w:hAnsi="Symbol"/>
          <w:sz w:val="24"/>
        </w:rPr>
        <w:sectPr w:rsidR="00B36EEC">
          <w:pgSz w:w="12240" w:h="15840"/>
          <w:pgMar w:top="920" w:right="440" w:bottom="540" w:left="620" w:header="0" w:footer="351" w:gutter="0"/>
          <w:cols w:space="720"/>
        </w:sectPr>
      </w:pPr>
    </w:p>
    <w:p w14:paraId="20A5F29B" w14:textId="0B32D399" w:rsidR="00B36EEC" w:rsidRDefault="005C5132">
      <w:pPr>
        <w:pStyle w:val="Heading3"/>
        <w:spacing w:before="76" w:line="274" w:lineRule="exact"/>
      </w:pPr>
      <w:r w:rsidRPr="000B1B33">
        <w:lastRenderedPageBreak/>
        <w:t xml:space="preserve">To what degree </w:t>
      </w:r>
      <w:r>
        <w:t>a</w:t>
      </w:r>
      <w:r w:rsidR="0043039F">
        <w:t>re</w:t>
      </w:r>
      <w:r w:rsidR="0043039F">
        <w:rPr>
          <w:spacing w:val="-6"/>
        </w:rPr>
        <w:t xml:space="preserve"> </w:t>
      </w:r>
      <w:r w:rsidR="0043039F">
        <w:t>high</w:t>
      </w:r>
      <w:r w:rsidR="0043039F">
        <w:rPr>
          <w:spacing w:val="-1"/>
        </w:rPr>
        <w:t xml:space="preserve"> </w:t>
      </w:r>
      <w:r w:rsidR="0043039F">
        <w:t>school</w:t>
      </w:r>
      <w:r w:rsidR="0043039F">
        <w:rPr>
          <w:spacing w:val="-3"/>
        </w:rPr>
        <w:t xml:space="preserve"> </w:t>
      </w:r>
      <w:r w:rsidR="0043039F">
        <w:t>graduates</w:t>
      </w:r>
      <w:r w:rsidR="0043039F">
        <w:rPr>
          <w:spacing w:val="-1"/>
        </w:rPr>
        <w:t xml:space="preserve"> </w:t>
      </w:r>
      <w:r w:rsidR="0043039F">
        <w:t>prepared for</w:t>
      </w:r>
      <w:r w:rsidR="0043039F">
        <w:rPr>
          <w:spacing w:val="-4"/>
        </w:rPr>
        <w:t xml:space="preserve"> </w:t>
      </w:r>
      <w:r w:rsidR="0043039F">
        <w:t>success in</w:t>
      </w:r>
      <w:r w:rsidR="0043039F">
        <w:rPr>
          <w:spacing w:val="-1"/>
        </w:rPr>
        <w:t xml:space="preserve"> </w:t>
      </w:r>
      <w:r w:rsidR="0043039F">
        <w:t>college</w:t>
      </w:r>
      <w:r w:rsidR="0043039F">
        <w:rPr>
          <w:spacing w:val="-3"/>
        </w:rPr>
        <w:t xml:space="preserve"> </w:t>
      </w:r>
      <w:r w:rsidR="0043039F">
        <w:t>or</w:t>
      </w:r>
      <w:r w:rsidR="0043039F">
        <w:rPr>
          <w:spacing w:val="-4"/>
        </w:rPr>
        <w:t xml:space="preserve"> </w:t>
      </w:r>
      <w:r w:rsidR="0043039F">
        <w:t>a</w:t>
      </w:r>
      <w:r w:rsidR="0043039F">
        <w:rPr>
          <w:spacing w:val="-1"/>
        </w:rPr>
        <w:t xml:space="preserve"> </w:t>
      </w:r>
      <w:r w:rsidR="0043039F">
        <w:rPr>
          <w:spacing w:val="-2"/>
        </w:rPr>
        <w:t>career?</w:t>
      </w:r>
    </w:p>
    <w:p w14:paraId="03438A33" w14:textId="737B8FB8" w:rsidR="00B36EEC" w:rsidRPr="001B0FCD" w:rsidRDefault="0043039F" w:rsidP="004D72E3">
      <w:pPr>
        <w:pStyle w:val="ListParagraph"/>
        <w:numPr>
          <w:ilvl w:val="0"/>
          <w:numId w:val="12"/>
        </w:numPr>
        <w:tabs>
          <w:tab w:val="left" w:pos="820"/>
        </w:tabs>
        <w:ind w:right="343"/>
        <w:rPr>
          <w:rFonts w:ascii="Symbol" w:hAnsi="Symbol"/>
          <w:sz w:val="24"/>
          <w:szCs w:val="24"/>
        </w:rPr>
      </w:pPr>
      <w:r w:rsidRPr="001B0FCD">
        <w:rPr>
          <w:b/>
          <w:sz w:val="24"/>
          <w:szCs w:val="24"/>
        </w:rPr>
        <w:t>Rigorous</w:t>
      </w:r>
      <w:r w:rsidRPr="001B0FCD">
        <w:rPr>
          <w:b/>
          <w:spacing w:val="-2"/>
          <w:sz w:val="24"/>
          <w:szCs w:val="24"/>
        </w:rPr>
        <w:t xml:space="preserve"> </w:t>
      </w:r>
      <w:r w:rsidRPr="001B0FCD">
        <w:rPr>
          <w:b/>
          <w:sz w:val="24"/>
          <w:szCs w:val="24"/>
        </w:rPr>
        <w:t xml:space="preserve">Coursework </w:t>
      </w:r>
      <w:r w:rsidR="001B0FCD" w:rsidRPr="001B0FCD">
        <w:rPr>
          <w:b/>
          <w:sz w:val="24"/>
          <w:szCs w:val="24"/>
        </w:rPr>
        <w:t>–</w:t>
      </w:r>
      <w:r w:rsidRPr="001B0FCD">
        <w:rPr>
          <w:b/>
          <w:spacing w:val="-3"/>
          <w:sz w:val="24"/>
          <w:szCs w:val="24"/>
        </w:rPr>
        <w:t xml:space="preserve"> </w:t>
      </w:r>
      <w:r w:rsidR="0079261B">
        <w:rPr>
          <w:sz w:val="24"/>
          <w:szCs w:val="24"/>
        </w:rPr>
        <w:t>In</w:t>
      </w:r>
      <w:r w:rsidRPr="001B0FCD">
        <w:rPr>
          <w:sz w:val="24"/>
          <w:szCs w:val="24"/>
        </w:rPr>
        <w:t xml:space="preserve"> the 2024-25 school year, </w:t>
      </w:r>
      <w:r w:rsidR="001F6C5A" w:rsidRPr="001B0FCD">
        <w:rPr>
          <w:sz w:val="24"/>
          <w:szCs w:val="24"/>
        </w:rPr>
        <w:t xml:space="preserve">at least </w:t>
      </w:r>
      <w:r w:rsidRPr="001B0FCD">
        <w:rPr>
          <w:sz w:val="24"/>
          <w:szCs w:val="24"/>
        </w:rPr>
        <w:t>75% of all high school students are enrolled in</w:t>
      </w:r>
      <w:r w:rsidRPr="001B0FCD">
        <w:rPr>
          <w:spacing w:val="-2"/>
          <w:sz w:val="24"/>
          <w:szCs w:val="24"/>
        </w:rPr>
        <w:t xml:space="preserve"> </w:t>
      </w:r>
      <w:r w:rsidRPr="001B0FCD">
        <w:rPr>
          <w:sz w:val="24"/>
          <w:szCs w:val="24"/>
        </w:rPr>
        <w:t>at least</w:t>
      </w:r>
      <w:r w:rsidRPr="001B0FCD">
        <w:rPr>
          <w:spacing w:val="-5"/>
          <w:sz w:val="24"/>
          <w:szCs w:val="24"/>
        </w:rPr>
        <w:t xml:space="preserve"> </w:t>
      </w:r>
      <w:r w:rsidRPr="001B0FCD">
        <w:rPr>
          <w:sz w:val="24"/>
          <w:szCs w:val="24"/>
        </w:rPr>
        <w:t>one</w:t>
      </w:r>
      <w:r w:rsidRPr="001B0FCD">
        <w:rPr>
          <w:spacing w:val="-5"/>
          <w:sz w:val="24"/>
          <w:szCs w:val="24"/>
        </w:rPr>
        <w:t xml:space="preserve"> </w:t>
      </w:r>
      <w:r w:rsidRPr="001B0FCD">
        <w:rPr>
          <w:sz w:val="24"/>
          <w:szCs w:val="24"/>
        </w:rPr>
        <w:t>course</w:t>
      </w:r>
      <w:r w:rsidRPr="001B0FCD">
        <w:rPr>
          <w:spacing w:val="-2"/>
          <w:sz w:val="24"/>
          <w:szCs w:val="24"/>
        </w:rPr>
        <w:t xml:space="preserve"> </w:t>
      </w:r>
      <w:r w:rsidR="0079261B">
        <w:rPr>
          <w:sz w:val="24"/>
          <w:szCs w:val="24"/>
        </w:rPr>
        <w:t>unique to</w:t>
      </w:r>
      <w:r w:rsidRPr="001B0FCD">
        <w:rPr>
          <w:spacing w:val="-5"/>
          <w:sz w:val="24"/>
          <w:szCs w:val="24"/>
        </w:rPr>
        <w:t xml:space="preserve"> </w:t>
      </w:r>
      <w:r w:rsidR="00134C9E">
        <w:rPr>
          <w:spacing w:val="-5"/>
          <w:sz w:val="24"/>
          <w:szCs w:val="24"/>
        </w:rPr>
        <w:t xml:space="preserve">the </w:t>
      </w:r>
      <w:r w:rsidRPr="001B0FCD">
        <w:rPr>
          <w:sz w:val="24"/>
          <w:szCs w:val="24"/>
        </w:rPr>
        <w:t>College</w:t>
      </w:r>
      <w:r w:rsidRPr="001B0FCD">
        <w:rPr>
          <w:spacing w:val="-5"/>
          <w:sz w:val="24"/>
          <w:szCs w:val="24"/>
        </w:rPr>
        <w:t xml:space="preserve"> </w:t>
      </w:r>
      <w:r w:rsidRPr="001B0FCD">
        <w:rPr>
          <w:sz w:val="24"/>
          <w:szCs w:val="24"/>
        </w:rPr>
        <w:t>and</w:t>
      </w:r>
      <w:r w:rsidRPr="001B0FCD">
        <w:rPr>
          <w:spacing w:val="-3"/>
          <w:sz w:val="24"/>
          <w:szCs w:val="24"/>
        </w:rPr>
        <w:t xml:space="preserve"> </w:t>
      </w:r>
      <w:r w:rsidRPr="001B0FCD">
        <w:rPr>
          <w:sz w:val="24"/>
          <w:szCs w:val="24"/>
        </w:rPr>
        <w:t>Career</w:t>
      </w:r>
      <w:r w:rsidRPr="001B0FCD">
        <w:rPr>
          <w:spacing w:val="-3"/>
          <w:sz w:val="24"/>
          <w:szCs w:val="24"/>
        </w:rPr>
        <w:t xml:space="preserve"> </w:t>
      </w:r>
      <w:r w:rsidRPr="001B0FCD">
        <w:rPr>
          <w:sz w:val="24"/>
          <w:szCs w:val="24"/>
        </w:rPr>
        <w:t>Ready</w:t>
      </w:r>
      <w:r w:rsidRPr="001B0FCD">
        <w:rPr>
          <w:spacing w:val="-3"/>
          <w:sz w:val="24"/>
          <w:szCs w:val="24"/>
        </w:rPr>
        <w:t xml:space="preserve"> </w:t>
      </w:r>
      <w:r w:rsidRPr="001B0FCD">
        <w:rPr>
          <w:sz w:val="24"/>
          <w:szCs w:val="24"/>
        </w:rPr>
        <w:t>Diploma</w:t>
      </w:r>
      <w:r w:rsidR="0079261B">
        <w:rPr>
          <w:sz w:val="24"/>
          <w:szCs w:val="24"/>
        </w:rPr>
        <w:t xml:space="preserve"> requirements</w:t>
      </w:r>
      <w:r w:rsidRPr="001B0FCD">
        <w:rPr>
          <w:sz w:val="24"/>
          <w:szCs w:val="24"/>
        </w:rPr>
        <w:t>,</w:t>
      </w:r>
      <w:r w:rsidRPr="001B0FCD">
        <w:rPr>
          <w:spacing w:val="-3"/>
          <w:sz w:val="24"/>
          <w:szCs w:val="24"/>
        </w:rPr>
        <w:t xml:space="preserve"> </w:t>
      </w:r>
      <w:r w:rsidR="0079261B">
        <w:rPr>
          <w:sz w:val="24"/>
          <w:szCs w:val="24"/>
        </w:rPr>
        <w:t>which include</w:t>
      </w:r>
      <w:r w:rsidRPr="001B0FCD">
        <w:rPr>
          <w:sz w:val="24"/>
          <w:szCs w:val="24"/>
        </w:rPr>
        <w:t xml:space="preserve"> an</w:t>
      </w:r>
      <w:r w:rsidRPr="001B0FCD">
        <w:rPr>
          <w:spacing w:val="-3"/>
          <w:sz w:val="24"/>
          <w:szCs w:val="24"/>
        </w:rPr>
        <w:t xml:space="preserve"> </w:t>
      </w:r>
      <w:r w:rsidRPr="001B0FCD">
        <w:rPr>
          <w:sz w:val="24"/>
          <w:szCs w:val="24"/>
        </w:rPr>
        <w:t>Advanced Placement</w:t>
      </w:r>
      <w:r w:rsidR="009E7F18" w:rsidRPr="001B0FCD">
        <w:rPr>
          <w:sz w:val="24"/>
          <w:szCs w:val="24"/>
        </w:rPr>
        <w:t xml:space="preserve"> </w:t>
      </w:r>
      <w:r w:rsidRPr="001B0FCD">
        <w:rPr>
          <w:sz w:val="24"/>
          <w:szCs w:val="24"/>
        </w:rPr>
        <w:t>(AP) course, International Baccalaureate (IB) course, dual-credit course, Career and Technical Education (CTE) course, work-based learning course, or world language course.</w:t>
      </w:r>
    </w:p>
    <w:p w14:paraId="5119805F" w14:textId="77777777" w:rsidR="00B36EEC" w:rsidRDefault="00B36EEC">
      <w:pPr>
        <w:pStyle w:val="BodyText"/>
        <w:spacing w:before="9"/>
        <w:rPr>
          <w:sz w:val="23"/>
        </w:rPr>
      </w:pPr>
    </w:p>
    <w:p w14:paraId="5A5E9F0B" w14:textId="38FFB400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398"/>
        <w:rPr>
          <w:rFonts w:ascii="Symbol" w:hAnsi="Symbol"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Proficiency</w:t>
      </w:r>
      <w:r>
        <w:rPr>
          <w:b/>
          <w:spacing w:val="-2"/>
          <w:sz w:val="24"/>
        </w:rPr>
        <w:t xml:space="preserve"> </w:t>
      </w:r>
      <w:r w:rsidR="0001633B"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01633B" w:rsidRPr="0001633B">
        <w:rPr>
          <w:bCs/>
          <w:spacing w:val="-4"/>
          <w:sz w:val="24"/>
        </w:rPr>
        <w:t>School</w:t>
      </w:r>
      <w:r w:rsidR="0001633B">
        <w:rPr>
          <w:b/>
          <w:spacing w:val="-4"/>
          <w:sz w:val="24"/>
        </w:rPr>
        <w:t xml:space="preserve"> </w:t>
      </w:r>
      <w:r w:rsidR="0001633B">
        <w:rPr>
          <w:sz w:val="24"/>
        </w:rPr>
        <w:t>d</w:t>
      </w:r>
      <w:r>
        <w:rPr>
          <w:sz w:val="24"/>
        </w:rPr>
        <w:t>istricts</w:t>
      </w:r>
      <w:r>
        <w:rPr>
          <w:spacing w:val="-3"/>
          <w:sz w:val="24"/>
        </w:rPr>
        <w:t xml:space="preserve"> </w:t>
      </w:r>
      <w:r w:rsidR="001B0FCD">
        <w:rPr>
          <w:spacing w:val="-3"/>
          <w:sz w:val="24"/>
        </w:rPr>
        <w:t xml:space="preserve">and the SPCSA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 w:rsidR="005838A1">
        <w:rPr>
          <w:spacing w:val="-3"/>
          <w:sz w:val="24"/>
        </w:rPr>
        <w:t xml:space="preserve">at least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five-point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 high school students passing</w:t>
      </w:r>
      <w:r w:rsidR="00407C1F">
        <w:rPr>
          <w:sz w:val="24"/>
        </w:rPr>
        <w:t xml:space="preserve"> courses unique to College and Career Ready Diploma requirement, including</w:t>
      </w:r>
      <w:r>
        <w:rPr>
          <w:sz w:val="24"/>
        </w:rPr>
        <w:t xml:space="preserve"> dual-credit</w:t>
      </w:r>
      <w:r w:rsidR="0079261B">
        <w:rPr>
          <w:sz w:val="24"/>
        </w:rPr>
        <w:t>, Career and Technical Education (CTE), work-based learning, and world language courses</w:t>
      </w:r>
      <w:r>
        <w:rPr>
          <w:sz w:val="24"/>
        </w:rPr>
        <w:t xml:space="preserve"> or designated as proficient on Advanced Placement (AP)</w:t>
      </w:r>
      <w:r w:rsidR="0079261B">
        <w:rPr>
          <w:sz w:val="24"/>
        </w:rPr>
        <w:t xml:space="preserve"> or International Baccalaureate (IB)</w:t>
      </w:r>
      <w:r>
        <w:rPr>
          <w:sz w:val="24"/>
        </w:rPr>
        <w:t xml:space="preserve"> </w:t>
      </w:r>
      <w:r w:rsidR="001B0FCD">
        <w:rPr>
          <w:spacing w:val="-2"/>
          <w:sz w:val="24"/>
        </w:rPr>
        <w:t>exams OR</w:t>
      </w:r>
      <w:r w:rsidR="003F42E6">
        <w:rPr>
          <w:spacing w:val="-2"/>
          <w:sz w:val="24"/>
        </w:rPr>
        <w:t xml:space="preserve"> have </w:t>
      </w:r>
      <w:r w:rsidR="00763134">
        <w:rPr>
          <w:spacing w:val="-2"/>
          <w:sz w:val="24"/>
        </w:rPr>
        <w:t>75% of students</w:t>
      </w:r>
      <w:r w:rsidR="004D72E3">
        <w:rPr>
          <w:spacing w:val="-2"/>
          <w:sz w:val="24"/>
        </w:rPr>
        <w:t xml:space="preserve"> </w:t>
      </w:r>
      <w:r w:rsidR="00DC0DD2">
        <w:rPr>
          <w:spacing w:val="-2"/>
          <w:sz w:val="24"/>
        </w:rPr>
        <w:t>taking AP</w:t>
      </w:r>
      <w:r w:rsidR="0079261B">
        <w:rPr>
          <w:spacing w:val="-2"/>
          <w:sz w:val="24"/>
        </w:rPr>
        <w:t>/IB</w:t>
      </w:r>
      <w:r w:rsidR="00DC0DD2">
        <w:rPr>
          <w:spacing w:val="-2"/>
          <w:sz w:val="24"/>
        </w:rPr>
        <w:t xml:space="preserve"> exams</w:t>
      </w:r>
      <w:r w:rsidR="00763134">
        <w:rPr>
          <w:spacing w:val="-2"/>
          <w:sz w:val="24"/>
        </w:rPr>
        <w:t xml:space="preserve"> passing </w:t>
      </w:r>
      <w:r w:rsidR="00AC7A59">
        <w:rPr>
          <w:spacing w:val="-2"/>
          <w:sz w:val="24"/>
        </w:rPr>
        <w:t>AP</w:t>
      </w:r>
      <w:r w:rsidR="0079261B">
        <w:rPr>
          <w:spacing w:val="-2"/>
          <w:sz w:val="24"/>
        </w:rPr>
        <w:t>/IB</w:t>
      </w:r>
      <w:r w:rsidR="00AC7A59">
        <w:rPr>
          <w:spacing w:val="-2"/>
          <w:sz w:val="24"/>
        </w:rPr>
        <w:t xml:space="preserve"> </w:t>
      </w:r>
      <w:r w:rsidR="00763134">
        <w:rPr>
          <w:spacing w:val="-2"/>
          <w:sz w:val="24"/>
        </w:rPr>
        <w:t>exam</w:t>
      </w:r>
      <w:r w:rsidR="00AE6D64">
        <w:rPr>
          <w:spacing w:val="-2"/>
          <w:sz w:val="24"/>
        </w:rPr>
        <w:t>s (3 or higher) and/or dual-credi</w:t>
      </w:r>
      <w:r w:rsidR="0079261B">
        <w:rPr>
          <w:spacing w:val="-2"/>
          <w:sz w:val="24"/>
        </w:rPr>
        <w:t>t, CTE, work-based learning, and world language</w:t>
      </w:r>
      <w:r w:rsidR="00AE6D64">
        <w:rPr>
          <w:spacing w:val="-2"/>
          <w:sz w:val="24"/>
        </w:rPr>
        <w:t xml:space="preserve"> courses.</w:t>
      </w:r>
    </w:p>
    <w:p w14:paraId="7B08545D" w14:textId="77777777" w:rsidR="00B36EEC" w:rsidRDefault="00B36EEC">
      <w:pPr>
        <w:pStyle w:val="BodyText"/>
        <w:spacing w:before="7"/>
        <w:rPr>
          <w:sz w:val="25"/>
        </w:rPr>
      </w:pPr>
    </w:p>
    <w:p w14:paraId="09997F28" w14:textId="16077F18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ind w:right="630"/>
        <w:rPr>
          <w:rFonts w:ascii="Symbol" w:hAnsi="Symbol"/>
          <w:sz w:val="24"/>
        </w:rPr>
      </w:pPr>
      <w:r>
        <w:rPr>
          <w:b/>
          <w:sz w:val="24"/>
        </w:rPr>
        <w:t>College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Diploma</w:t>
      </w:r>
      <w:r>
        <w:rPr>
          <w:b/>
          <w:spacing w:val="-3"/>
          <w:sz w:val="24"/>
        </w:rPr>
        <w:t xml:space="preserve"> </w:t>
      </w:r>
      <w:r w:rsidR="0001633B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01633B" w:rsidRPr="0001633B">
        <w:rPr>
          <w:bCs/>
          <w:spacing w:val="-3"/>
          <w:sz w:val="24"/>
        </w:rPr>
        <w:t>School</w:t>
      </w:r>
      <w:r w:rsidR="0001633B">
        <w:rPr>
          <w:b/>
          <w:spacing w:val="-3"/>
          <w:sz w:val="24"/>
        </w:rPr>
        <w:t xml:space="preserve"> </w:t>
      </w:r>
      <w:r w:rsidR="0001633B">
        <w:rPr>
          <w:sz w:val="24"/>
        </w:rPr>
        <w:t>d</w:t>
      </w:r>
      <w:r>
        <w:rPr>
          <w:sz w:val="24"/>
        </w:rPr>
        <w:t>istricts</w:t>
      </w:r>
      <w:r>
        <w:rPr>
          <w:spacing w:val="-2"/>
          <w:sz w:val="24"/>
        </w:rPr>
        <w:t xml:space="preserve"> </w:t>
      </w:r>
      <w:r w:rsidR="001B0FCD">
        <w:rPr>
          <w:spacing w:val="-2"/>
          <w:sz w:val="24"/>
        </w:rPr>
        <w:t xml:space="preserve">and the SPCSA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 w:rsidR="00DC420F">
        <w:rPr>
          <w:spacing w:val="-2"/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five-point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 the percentage of graduates who earn the College and Career Ready Diploma.</w:t>
      </w:r>
    </w:p>
    <w:p w14:paraId="60AFCF50" w14:textId="77777777" w:rsidR="00B36EEC" w:rsidRDefault="00B36EEC">
      <w:pPr>
        <w:pStyle w:val="BodyText"/>
        <w:spacing w:before="7"/>
        <w:rPr>
          <w:sz w:val="20"/>
        </w:rPr>
      </w:pPr>
    </w:p>
    <w:p w14:paraId="53B1093A" w14:textId="0BEB6EB6" w:rsidR="00B36EEC" w:rsidRDefault="005C5132">
      <w:pPr>
        <w:pStyle w:val="Heading3"/>
      </w:pPr>
      <w:r w:rsidRPr="000B1B33">
        <w:t xml:space="preserve">To what degree </w:t>
      </w:r>
      <w:r>
        <w:t>d</w:t>
      </w:r>
      <w:r w:rsidR="0043039F">
        <w:t>o</w:t>
      </w:r>
      <w:r w:rsidR="0043039F">
        <w:rPr>
          <w:spacing w:val="-2"/>
        </w:rPr>
        <w:t xml:space="preserve"> </w:t>
      </w:r>
      <w:r w:rsidR="0001633B">
        <w:rPr>
          <w:spacing w:val="-2"/>
        </w:rPr>
        <w:t xml:space="preserve">school </w:t>
      </w:r>
      <w:r w:rsidR="0043039F">
        <w:t>districts</w:t>
      </w:r>
      <w:r w:rsidR="001B0FCD">
        <w:t xml:space="preserve"> and the SPCSA</w:t>
      </w:r>
      <w:r w:rsidR="0043039F">
        <w:rPr>
          <w:spacing w:val="-1"/>
        </w:rPr>
        <w:t xml:space="preserve"> </w:t>
      </w:r>
      <w:r w:rsidR="0043039F">
        <w:t>have</w:t>
      </w:r>
      <w:r w:rsidR="0043039F">
        <w:rPr>
          <w:spacing w:val="-4"/>
        </w:rPr>
        <w:t xml:space="preserve"> </w:t>
      </w:r>
      <w:r w:rsidR="0043039F">
        <w:t>the</w:t>
      </w:r>
      <w:r w:rsidR="0043039F">
        <w:rPr>
          <w:spacing w:val="-3"/>
        </w:rPr>
        <w:t xml:space="preserve"> </w:t>
      </w:r>
      <w:r w:rsidR="0043039F">
        <w:t>workforce</w:t>
      </w:r>
      <w:r w:rsidR="0043039F">
        <w:rPr>
          <w:spacing w:val="-4"/>
        </w:rPr>
        <w:t xml:space="preserve"> </w:t>
      </w:r>
      <w:r w:rsidR="0043039F">
        <w:t>to</w:t>
      </w:r>
      <w:r w:rsidR="0043039F">
        <w:rPr>
          <w:spacing w:val="-2"/>
        </w:rPr>
        <w:t xml:space="preserve"> </w:t>
      </w:r>
      <w:r w:rsidR="0043039F">
        <w:t>meet</w:t>
      </w:r>
      <w:r w:rsidR="0043039F">
        <w:rPr>
          <w:spacing w:val="-1"/>
        </w:rPr>
        <w:t xml:space="preserve"> </w:t>
      </w:r>
      <w:r w:rsidR="0043039F">
        <w:t>the</w:t>
      </w:r>
      <w:r w:rsidR="0043039F">
        <w:rPr>
          <w:spacing w:val="-4"/>
        </w:rPr>
        <w:t xml:space="preserve"> </w:t>
      </w:r>
      <w:r w:rsidR="0043039F">
        <w:t>needs</w:t>
      </w:r>
      <w:r w:rsidR="0043039F">
        <w:rPr>
          <w:spacing w:val="4"/>
        </w:rPr>
        <w:t xml:space="preserve"> </w:t>
      </w:r>
      <w:r w:rsidR="0043039F">
        <w:t>of</w:t>
      </w:r>
      <w:r w:rsidR="0043039F">
        <w:rPr>
          <w:spacing w:val="-2"/>
        </w:rPr>
        <w:t xml:space="preserve"> </w:t>
      </w:r>
      <w:r w:rsidR="0043039F">
        <w:t>every</w:t>
      </w:r>
      <w:r w:rsidR="0043039F">
        <w:rPr>
          <w:spacing w:val="-1"/>
        </w:rPr>
        <w:t xml:space="preserve"> </w:t>
      </w:r>
      <w:r w:rsidR="0043039F">
        <w:rPr>
          <w:spacing w:val="-2"/>
        </w:rPr>
        <w:t>student?</w:t>
      </w:r>
    </w:p>
    <w:p w14:paraId="49BBD5C1" w14:textId="4426C339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2"/>
        <w:ind w:right="244"/>
        <w:rPr>
          <w:rFonts w:ascii="Symbol" w:hAnsi="Symbol"/>
          <w:sz w:val="24"/>
        </w:rPr>
      </w:pPr>
      <w:r>
        <w:rPr>
          <w:b/>
          <w:sz w:val="24"/>
        </w:rPr>
        <w:t xml:space="preserve">Fully Licensed and Certified Staff </w:t>
      </w:r>
      <w:r w:rsidR="001B0FCD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01633B" w:rsidRPr="0001633B">
        <w:rPr>
          <w:bCs/>
          <w:sz w:val="24"/>
        </w:rPr>
        <w:t>School</w:t>
      </w:r>
      <w:r w:rsidR="0001633B">
        <w:rPr>
          <w:b/>
          <w:sz w:val="24"/>
        </w:rPr>
        <w:t xml:space="preserve"> </w:t>
      </w:r>
      <w:r w:rsidR="0001633B">
        <w:rPr>
          <w:sz w:val="24"/>
        </w:rPr>
        <w:t>d</w:t>
      </w:r>
      <w:r>
        <w:rPr>
          <w:sz w:val="24"/>
        </w:rPr>
        <w:t>istricts</w:t>
      </w:r>
      <w:r w:rsidR="001B0FCD">
        <w:rPr>
          <w:sz w:val="24"/>
        </w:rPr>
        <w:t xml:space="preserve"> and the SPCSA</w:t>
      </w:r>
      <w:r>
        <w:rPr>
          <w:sz w:val="24"/>
        </w:rPr>
        <w:t xml:space="preserve"> show </w:t>
      </w:r>
      <w:r w:rsidR="00041A76">
        <w:rPr>
          <w:sz w:val="24"/>
        </w:rPr>
        <w:t xml:space="preserve">at least </w:t>
      </w:r>
      <w:r>
        <w:rPr>
          <w:sz w:val="24"/>
        </w:rPr>
        <w:t>a 20% decrease in unfilled positions, including those</w:t>
      </w:r>
      <w:r>
        <w:rPr>
          <w:spacing w:val="-5"/>
          <w:sz w:val="24"/>
        </w:rPr>
        <w:t xml:space="preserve"> </w:t>
      </w: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temporarily</w:t>
      </w:r>
      <w:r>
        <w:rPr>
          <w:spacing w:val="-3"/>
          <w:sz w:val="24"/>
        </w:rPr>
        <w:t xml:space="preserve"> </w:t>
      </w:r>
      <w:r>
        <w:rPr>
          <w:sz w:val="24"/>
        </w:rPr>
        <w:t>filled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substitutes, 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95%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classrooms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licensed </w:t>
      </w:r>
      <w:r>
        <w:rPr>
          <w:spacing w:val="-2"/>
          <w:sz w:val="24"/>
        </w:rPr>
        <w:t>educator</w:t>
      </w:r>
      <w:r w:rsidR="0001633B">
        <w:rPr>
          <w:spacing w:val="-2"/>
          <w:sz w:val="24"/>
        </w:rPr>
        <w:t>, not including a substitute, teaching in their endorsed area.</w:t>
      </w:r>
    </w:p>
    <w:p w14:paraId="4604253B" w14:textId="77777777" w:rsidR="00B36EEC" w:rsidRDefault="00B36EEC">
      <w:pPr>
        <w:pStyle w:val="BodyText"/>
        <w:spacing w:before="10"/>
        <w:rPr>
          <w:sz w:val="23"/>
        </w:rPr>
      </w:pPr>
    </w:p>
    <w:p w14:paraId="18D446E0" w14:textId="2E3715A8" w:rsidR="008A5CB8" w:rsidRDefault="0043039F" w:rsidP="008A5CB8">
      <w:pPr>
        <w:pStyle w:val="ListParagraph"/>
        <w:numPr>
          <w:ilvl w:val="0"/>
          <w:numId w:val="12"/>
        </w:numPr>
        <w:tabs>
          <w:tab w:val="left" w:pos="820"/>
        </w:tabs>
        <w:ind w:right="147"/>
        <w:rPr>
          <w:rFonts w:ascii="Symbol" w:hAnsi="Symbol"/>
          <w:sz w:val="24"/>
        </w:rPr>
      </w:pPr>
      <w:r>
        <w:rPr>
          <w:b/>
          <w:sz w:val="24"/>
        </w:rPr>
        <w:t>Distribution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Vacancies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Substitutes</w:t>
      </w:r>
      <w:r>
        <w:rPr>
          <w:b/>
          <w:spacing w:val="-1"/>
          <w:sz w:val="24"/>
        </w:rPr>
        <w:t xml:space="preserve"> </w:t>
      </w:r>
      <w:r w:rsidR="001B0FCD"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01633B">
        <w:rPr>
          <w:sz w:val="24"/>
        </w:rPr>
        <w:t>School d</w:t>
      </w:r>
      <w:r>
        <w:rPr>
          <w:sz w:val="24"/>
        </w:rPr>
        <w:t>istricts</w:t>
      </w:r>
      <w:r w:rsidR="001B0FCD">
        <w:rPr>
          <w:sz w:val="24"/>
        </w:rPr>
        <w:t xml:space="preserve"> and the SPCSA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long-term substitute teachers and vacancies at Title I schools are within 10% of such percentages in non-Title I </w:t>
      </w:r>
      <w:r>
        <w:rPr>
          <w:spacing w:val="-2"/>
          <w:sz w:val="24"/>
        </w:rPr>
        <w:t>schools.</w:t>
      </w:r>
    </w:p>
    <w:p w14:paraId="22AFAF68" w14:textId="77777777" w:rsidR="008A5CB8" w:rsidRPr="008A5CB8" w:rsidRDefault="008A5CB8" w:rsidP="008A5CB8">
      <w:pPr>
        <w:pStyle w:val="ListParagraph"/>
        <w:rPr>
          <w:sz w:val="24"/>
        </w:rPr>
      </w:pPr>
    </w:p>
    <w:p w14:paraId="3B311868" w14:textId="1EA91731" w:rsidR="00574385" w:rsidRPr="008A5CB8" w:rsidRDefault="00141D42" w:rsidP="008A5CB8">
      <w:pPr>
        <w:pStyle w:val="ListParagraph"/>
        <w:numPr>
          <w:ilvl w:val="0"/>
          <w:numId w:val="12"/>
        </w:numPr>
        <w:tabs>
          <w:tab w:val="left" w:pos="820"/>
        </w:tabs>
        <w:ind w:right="147"/>
        <w:rPr>
          <w:rFonts w:ascii="Symbol" w:hAnsi="Symbol"/>
          <w:sz w:val="24"/>
        </w:rPr>
      </w:pPr>
      <w:r>
        <w:rPr>
          <w:b/>
          <w:bCs/>
          <w:sz w:val="24"/>
        </w:rPr>
        <w:t xml:space="preserve">Budget Allocation for Recruitment and </w:t>
      </w:r>
      <w:r w:rsidRPr="00141D42">
        <w:rPr>
          <w:b/>
          <w:bCs/>
          <w:sz w:val="24"/>
          <w:szCs w:val="24"/>
        </w:rPr>
        <w:t xml:space="preserve">Retention </w:t>
      </w:r>
      <w:r w:rsidR="0001633B">
        <w:rPr>
          <w:sz w:val="24"/>
          <w:szCs w:val="24"/>
        </w:rPr>
        <w:t>–</w:t>
      </w:r>
      <w:r w:rsidRPr="00141D42">
        <w:rPr>
          <w:sz w:val="24"/>
          <w:szCs w:val="24"/>
        </w:rPr>
        <w:t xml:space="preserve"> </w:t>
      </w:r>
      <w:r w:rsidR="0001633B">
        <w:rPr>
          <w:rStyle w:val="normaltextrun"/>
          <w:color w:val="000000"/>
          <w:sz w:val="24"/>
          <w:szCs w:val="24"/>
          <w:shd w:val="clear" w:color="auto" w:fill="FFFFFF"/>
        </w:rPr>
        <w:t>School d</w:t>
      </w:r>
      <w:r w:rsidRPr="00141D42">
        <w:rPr>
          <w:rStyle w:val="normaltextrun"/>
          <w:color w:val="000000"/>
          <w:sz w:val="24"/>
          <w:szCs w:val="24"/>
          <w:shd w:val="clear" w:color="auto" w:fill="FFFFFF"/>
        </w:rPr>
        <w:t xml:space="preserve">istricts </w:t>
      </w:r>
      <w:r w:rsidR="001B0FCD">
        <w:rPr>
          <w:rStyle w:val="normaltextrun"/>
          <w:color w:val="000000"/>
          <w:sz w:val="24"/>
          <w:szCs w:val="24"/>
          <w:shd w:val="clear" w:color="auto" w:fill="FFFFFF"/>
        </w:rPr>
        <w:t xml:space="preserve">and the SPCSA </w:t>
      </w:r>
      <w:r w:rsidRPr="00141D42">
        <w:rPr>
          <w:rStyle w:val="normaltextrun"/>
          <w:color w:val="000000"/>
          <w:sz w:val="24"/>
          <w:szCs w:val="24"/>
          <w:shd w:val="clear" w:color="auto" w:fill="FFFFFF"/>
        </w:rPr>
        <w:t>provide the percentage of the budget that is allocated toward</w:t>
      </w:r>
      <w:r w:rsidR="00E32198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141D42">
        <w:rPr>
          <w:rStyle w:val="normaltextrun"/>
          <w:color w:val="000000"/>
          <w:sz w:val="24"/>
          <w:szCs w:val="24"/>
          <w:shd w:val="clear" w:color="auto" w:fill="FFFFFF"/>
        </w:rPr>
        <w:t>salaries and benefits</w:t>
      </w:r>
      <w:r w:rsidR="00134C9E">
        <w:rPr>
          <w:rStyle w:val="normaltextrun"/>
          <w:color w:val="000000"/>
          <w:sz w:val="24"/>
          <w:szCs w:val="24"/>
          <w:shd w:val="clear" w:color="auto" w:fill="FFFFFF"/>
        </w:rPr>
        <w:t xml:space="preserve"> of all employees.</w:t>
      </w:r>
      <w:r>
        <w:rPr>
          <w:rStyle w:val="eop"/>
          <w:color w:val="000000"/>
          <w:shd w:val="clear" w:color="auto" w:fill="FFFFFF"/>
        </w:rPr>
        <w:t> </w:t>
      </w:r>
    </w:p>
    <w:p w14:paraId="65822778" w14:textId="77777777" w:rsidR="00574385" w:rsidRDefault="00574385" w:rsidP="00574385">
      <w:pPr>
        <w:pStyle w:val="ListParagraph"/>
      </w:pPr>
    </w:p>
    <w:p w14:paraId="31F169B4" w14:textId="2B15D8F3" w:rsidR="00B36EEC" w:rsidRPr="00004A3A" w:rsidRDefault="005C5132" w:rsidP="00121F97">
      <w:pPr>
        <w:pStyle w:val="ListParagraph"/>
        <w:numPr>
          <w:ilvl w:val="0"/>
          <w:numId w:val="12"/>
        </w:numPr>
        <w:tabs>
          <w:tab w:val="left" w:pos="820"/>
        </w:tabs>
        <w:spacing w:line="274" w:lineRule="exact"/>
        <w:ind w:left="0" w:right="324"/>
        <w:rPr>
          <w:b/>
          <w:bCs/>
          <w:sz w:val="24"/>
          <w:szCs w:val="24"/>
        </w:rPr>
      </w:pPr>
      <w:r w:rsidRPr="00004A3A">
        <w:rPr>
          <w:b/>
          <w:bCs/>
          <w:sz w:val="24"/>
          <w:szCs w:val="24"/>
        </w:rPr>
        <w:t>To what degree a</w:t>
      </w:r>
      <w:r w:rsidR="0043039F" w:rsidRPr="00004A3A">
        <w:rPr>
          <w:b/>
          <w:bCs/>
          <w:sz w:val="24"/>
          <w:szCs w:val="24"/>
        </w:rPr>
        <w:t>re</w:t>
      </w:r>
      <w:r w:rsidR="0043039F" w:rsidRPr="00004A3A">
        <w:rPr>
          <w:b/>
          <w:bCs/>
          <w:spacing w:val="-6"/>
          <w:sz w:val="24"/>
          <w:szCs w:val="24"/>
        </w:rPr>
        <w:t xml:space="preserve"> </w:t>
      </w:r>
      <w:r w:rsidR="0001633B">
        <w:rPr>
          <w:b/>
          <w:bCs/>
          <w:spacing w:val="-6"/>
          <w:sz w:val="24"/>
          <w:szCs w:val="24"/>
        </w:rPr>
        <w:t xml:space="preserve">school </w:t>
      </w:r>
      <w:r w:rsidR="0043039F" w:rsidRPr="00004A3A">
        <w:rPr>
          <w:b/>
          <w:bCs/>
          <w:sz w:val="24"/>
          <w:szCs w:val="24"/>
        </w:rPr>
        <w:t>districts</w:t>
      </w:r>
      <w:r w:rsidR="0043039F" w:rsidRPr="00004A3A">
        <w:rPr>
          <w:b/>
          <w:bCs/>
          <w:spacing w:val="-1"/>
          <w:sz w:val="24"/>
          <w:szCs w:val="24"/>
        </w:rPr>
        <w:t xml:space="preserve"> </w:t>
      </w:r>
      <w:r w:rsidR="001B0FCD">
        <w:rPr>
          <w:b/>
          <w:bCs/>
          <w:spacing w:val="-1"/>
          <w:sz w:val="24"/>
          <w:szCs w:val="24"/>
        </w:rPr>
        <w:t xml:space="preserve">and the SPCSA </w:t>
      </w:r>
      <w:r w:rsidR="0043039F" w:rsidRPr="00004A3A">
        <w:rPr>
          <w:b/>
          <w:bCs/>
          <w:sz w:val="24"/>
          <w:szCs w:val="24"/>
        </w:rPr>
        <w:t>using</w:t>
      </w:r>
      <w:r w:rsidR="0043039F" w:rsidRPr="00004A3A">
        <w:rPr>
          <w:b/>
          <w:bCs/>
          <w:spacing w:val="-1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innovative</w:t>
      </w:r>
      <w:r w:rsidR="0043039F" w:rsidRPr="00004A3A">
        <w:rPr>
          <w:b/>
          <w:bCs/>
          <w:spacing w:val="-4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solutions to</w:t>
      </w:r>
      <w:r w:rsidR="0043039F" w:rsidRPr="00004A3A">
        <w:rPr>
          <w:b/>
          <w:bCs/>
          <w:spacing w:val="-2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meet</w:t>
      </w:r>
      <w:r w:rsidR="0043039F" w:rsidRPr="00004A3A">
        <w:rPr>
          <w:b/>
          <w:bCs/>
          <w:spacing w:val="-2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the</w:t>
      </w:r>
      <w:r w:rsidR="0043039F" w:rsidRPr="00004A3A">
        <w:rPr>
          <w:b/>
          <w:bCs/>
          <w:spacing w:val="-3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unique</w:t>
      </w:r>
      <w:r w:rsidR="0043039F" w:rsidRPr="00004A3A">
        <w:rPr>
          <w:b/>
          <w:bCs/>
          <w:spacing w:val="-4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needs of</w:t>
      </w:r>
      <w:r w:rsidR="0043039F" w:rsidRPr="00004A3A">
        <w:rPr>
          <w:b/>
          <w:bCs/>
          <w:spacing w:val="-2"/>
          <w:sz w:val="24"/>
          <w:szCs w:val="24"/>
        </w:rPr>
        <w:t xml:space="preserve"> </w:t>
      </w:r>
      <w:r w:rsidR="0043039F" w:rsidRPr="00004A3A">
        <w:rPr>
          <w:b/>
          <w:bCs/>
          <w:sz w:val="24"/>
          <w:szCs w:val="24"/>
        </w:rPr>
        <w:t>their</w:t>
      </w:r>
      <w:r w:rsidR="0043039F" w:rsidRPr="00004A3A">
        <w:rPr>
          <w:b/>
          <w:bCs/>
          <w:spacing w:val="-3"/>
          <w:sz w:val="24"/>
          <w:szCs w:val="24"/>
        </w:rPr>
        <w:t xml:space="preserve"> </w:t>
      </w:r>
      <w:r w:rsidR="0043039F" w:rsidRPr="00004A3A">
        <w:rPr>
          <w:b/>
          <w:bCs/>
          <w:spacing w:val="-2"/>
          <w:sz w:val="24"/>
          <w:szCs w:val="24"/>
        </w:rPr>
        <w:t>students?</w:t>
      </w:r>
    </w:p>
    <w:p w14:paraId="1570EE6B" w14:textId="6D630A07" w:rsidR="00B36EEC" w:rsidRDefault="0001633B">
      <w:pPr>
        <w:pStyle w:val="ListParagraph"/>
        <w:numPr>
          <w:ilvl w:val="0"/>
          <w:numId w:val="12"/>
        </w:numPr>
        <w:tabs>
          <w:tab w:val="left" w:pos="820"/>
        </w:tabs>
        <w:ind w:right="438"/>
        <w:rPr>
          <w:rFonts w:ascii="Symbol" w:hAnsi="Symbol"/>
          <w:sz w:val="24"/>
        </w:rPr>
      </w:pPr>
      <w:r>
        <w:rPr>
          <w:b/>
          <w:sz w:val="24"/>
        </w:rPr>
        <w:t xml:space="preserve">School </w:t>
      </w:r>
      <w:r w:rsidR="0043039F">
        <w:rPr>
          <w:b/>
          <w:sz w:val="24"/>
        </w:rPr>
        <w:t>District</w:t>
      </w:r>
      <w:r>
        <w:rPr>
          <w:b/>
          <w:sz w:val="24"/>
        </w:rPr>
        <w:t xml:space="preserve"> and SPCSA </w:t>
      </w:r>
      <w:r w:rsidR="0043039F">
        <w:rPr>
          <w:b/>
          <w:sz w:val="24"/>
        </w:rPr>
        <w:t>Developed</w:t>
      </w:r>
      <w:r w:rsidR="0043039F">
        <w:rPr>
          <w:b/>
          <w:spacing w:val="-3"/>
          <w:sz w:val="24"/>
        </w:rPr>
        <w:t xml:space="preserve"> </w:t>
      </w:r>
      <w:r w:rsidR="0043039F">
        <w:rPr>
          <w:b/>
          <w:sz w:val="24"/>
        </w:rPr>
        <w:t>Success</w:t>
      </w:r>
      <w:r w:rsidR="0043039F">
        <w:rPr>
          <w:b/>
          <w:spacing w:val="-4"/>
          <w:sz w:val="24"/>
        </w:rPr>
        <w:t xml:space="preserve"> </w:t>
      </w:r>
      <w:r w:rsidR="0043039F">
        <w:rPr>
          <w:b/>
          <w:sz w:val="24"/>
        </w:rPr>
        <w:t>Target(s)</w:t>
      </w:r>
      <w:r w:rsidR="0043039F">
        <w:rPr>
          <w:b/>
          <w:spacing w:val="-5"/>
          <w:sz w:val="24"/>
        </w:rPr>
        <w:t xml:space="preserve"> </w:t>
      </w:r>
      <w:r w:rsidR="001B0FCD">
        <w:rPr>
          <w:b/>
          <w:sz w:val="24"/>
        </w:rPr>
        <w:t>–</w:t>
      </w:r>
      <w:r w:rsidR="0043039F">
        <w:rPr>
          <w:b/>
          <w:spacing w:val="-5"/>
          <w:sz w:val="24"/>
        </w:rPr>
        <w:t xml:space="preserve"> </w:t>
      </w:r>
      <w:r w:rsidR="001B0FCD">
        <w:rPr>
          <w:sz w:val="24"/>
        </w:rPr>
        <w:t>Success</w:t>
      </w:r>
      <w:r w:rsidR="0043039F">
        <w:rPr>
          <w:spacing w:val="-4"/>
          <w:sz w:val="24"/>
        </w:rPr>
        <w:t xml:space="preserve"> </w:t>
      </w:r>
      <w:r w:rsidR="0043039F">
        <w:rPr>
          <w:sz w:val="24"/>
        </w:rPr>
        <w:t>targets</w:t>
      </w:r>
      <w:r w:rsidR="001B0FCD">
        <w:rPr>
          <w:sz w:val="24"/>
        </w:rPr>
        <w:t xml:space="preserve"> developed by each </w:t>
      </w:r>
      <w:r>
        <w:rPr>
          <w:sz w:val="24"/>
        </w:rPr>
        <w:t xml:space="preserve">school </w:t>
      </w:r>
      <w:r w:rsidR="001B0FCD">
        <w:rPr>
          <w:sz w:val="24"/>
        </w:rPr>
        <w:t>district</w:t>
      </w:r>
      <w:r w:rsidR="002A1276">
        <w:rPr>
          <w:sz w:val="24"/>
        </w:rPr>
        <w:t>,</w:t>
      </w:r>
      <w:r w:rsidR="001B0FCD">
        <w:rPr>
          <w:sz w:val="24"/>
        </w:rPr>
        <w:t xml:space="preserve"> the SPCSA</w:t>
      </w:r>
      <w:r w:rsidR="002A1276">
        <w:rPr>
          <w:sz w:val="24"/>
        </w:rPr>
        <w:t>, and its charters</w:t>
      </w:r>
      <w:r w:rsidR="0043039F">
        <w:rPr>
          <w:spacing w:val="-4"/>
          <w:sz w:val="24"/>
        </w:rPr>
        <w:t xml:space="preserve"> </w:t>
      </w:r>
      <w:r w:rsidR="0043039F">
        <w:rPr>
          <w:sz w:val="24"/>
        </w:rPr>
        <w:t>show</w:t>
      </w:r>
      <w:r w:rsidR="0043039F">
        <w:rPr>
          <w:spacing w:val="-4"/>
          <w:sz w:val="24"/>
        </w:rPr>
        <w:t xml:space="preserve"> </w:t>
      </w:r>
      <w:r w:rsidR="0043039F">
        <w:rPr>
          <w:sz w:val="24"/>
        </w:rPr>
        <w:t>growth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in</w:t>
      </w:r>
      <w:r w:rsidR="0043039F">
        <w:rPr>
          <w:spacing w:val="-5"/>
          <w:sz w:val="24"/>
        </w:rPr>
        <w:t xml:space="preserve"> </w:t>
      </w:r>
      <w:r w:rsidR="0043039F">
        <w:rPr>
          <w:sz w:val="24"/>
        </w:rPr>
        <w:t>response</w:t>
      </w:r>
      <w:r w:rsidR="0043039F">
        <w:rPr>
          <w:spacing w:val="-7"/>
          <w:sz w:val="24"/>
        </w:rPr>
        <w:t xml:space="preserve"> </w:t>
      </w:r>
      <w:r w:rsidR="0043039F">
        <w:rPr>
          <w:sz w:val="24"/>
        </w:rPr>
        <w:t>to school and community areas that will have an impact on student achievement. These targets will be developed and monitored by each school district</w:t>
      </w:r>
      <w:r w:rsidR="00E32198">
        <w:rPr>
          <w:sz w:val="24"/>
        </w:rPr>
        <w:t xml:space="preserve"> and the SPCSA</w:t>
      </w:r>
      <w:r w:rsidR="0043039F">
        <w:rPr>
          <w:sz w:val="24"/>
        </w:rPr>
        <w:t xml:space="preserve"> and approved by the Superintendent of Public </w:t>
      </w:r>
      <w:r w:rsidR="0043039F">
        <w:rPr>
          <w:spacing w:val="-2"/>
          <w:sz w:val="24"/>
        </w:rPr>
        <w:t>Instruction.</w:t>
      </w:r>
    </w:p>
    <w:p w14:paraId="2877320D" w14:textId="77777777" w:rsidR="00B36EEC" w:rsidRDefault="00B36EEC">
      <w:pPr>
        <w:rPr>
          <w:rFonts w:ascii="Symbol" w:hAnsi="Symbol"/>
          <w:sz w:val="24"/>
        </w:rPr>
        <w:sectPr w:rsidR="00B36EEC">
          <w:pgSz w:w="12240" w:h="15840"/>
          <w:pgMar w:top="900" w:right="440" w:bottom="540" w:left="620" w:header="0" w:footer="351" w:gutter="0"/>
          <w:cols w:space="720"/>
        </w:sectPr>
      </w:pPr>
    </w:p>
    <w:p w14:paraId="7FC7D285" w14:textId="77777777" w:rsidR="00B36EEC" w:rsidRDefault="0043039F">
      <w:pPr>
        <w:pStyle w:val="Heading1"/>
      </w:pPr>
      <w:bookmarkStart w:id="1" w:name="Section_2._Rubrics"/>
      <w:bookmarkEnd w:id="1"/>
      <w:r>
        <w:lastRenderedPageBreak/>
        <w:t>Section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rPr>
          <w:spacing w:val="-2"/>
        </w:rPr>
        <w:t>Rubrics</w:t>
      </w:r>
    </w:p>
    <w:p w14:paraId="2FE42231" w14:textId="77777777" w:rsidR="00B36EEC" w:rsidRDefault="0043039F">
      <w:pPr>
        <w:pStyle w:val="Heading2"/>
        <w:spacing w:before="365"/>
        <w:ind w:right="1145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Resources</w:t>
      </w:r>
    </w:p>
    <w:p w14:paraId="5E007E9A" w14:textId="77777777" w:rsidR="00B36EEC" w:rsidRDefault="00B36EEC">
      <w:pPr>
        <w:pStyle w:val="BodyText"/>
        <w:rPr>
          <w:b/>
        </w:rPr>
      </w:pPr>
    </w:p>
    <w:tbl>
      <w:tblPr>
        <w:tblW w:w="111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28"/>
      </w:tblGrid>
      <w:tr w:rsidR="00DC3814" w14:paraId="530455A5" w14:textId="77777777" w:rsidTr="00FC7600">
        <w:trPr>
          <w:trHeight w:val="580"/>
        </w:trPr>
        <w:tc>
          <w:tcPr>
            <w:tcW w:w="2045" w:type="dxa"/>
            <w:vAlign w:val="center"/>
          </w:tcPr>
          <w:p w14:paraId="5405BAC0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7ADA4BA9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23959286" w14:textId="77777777" w:rsidR="00B36EEC" w:rsidRDefault="0043039F" w:rsidP="00DC0DD2">
            <w:pPr>
              <w:pStyle w:val="TableParagraph"/>
              <w:spacing w:before="8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3C22E989" w14:textId="77777777" w:rsidR="00B36EEC" w:rsidRDefault="0043039F" w:rsidP="00DC0DD2">
            <w:pPr>
              <w:pStyle w:val="TableParagraph"/>
              <w:spacing w:before="8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2265F1DB" w14:textId="3A0F4A67" w:rsidR="00B36EEC" w:rsidRDefault="0043039F" w:rsidP="00DC0DD2">
            <w:pPr>
              <w:pStyle w:val="TableParagraph"/>
              <w:spacing w:before="8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E32198">
              <w:rPr>
                <w:spacing w:val="-2"/>
                <w:sz w:val="24"/>
              </w:rPr>
              <w:t>s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3BFC242B" w14:textId="697D5A27" w:rsidR="00B36EEC" w:rsidRDefault="0043039F" w:rsidP="00DC0DD2">
            <w:pPr>
              <w:pStyle w:val="TableParagraph"/>
              <w:spacing w:before="8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</w:t>
            </w:r>
            <w:r w:rsidR="00E32198">
              <w:rPr>
                <w:color w:val="FFFFFF"/>
                <w:spacing w:val="-2"/>
                <w:sz w:val="24"/>
              </w:rPr>
              <w:t>s</w:t>
            </w:r>
          </w:p>
        </w:tc>
      </w:tr>
      <w:tr w:rsidR="00DC3814" w14:paraId="1DA5BD1E" w14:textId="77777777" w:rsidTr="00FC7600">
        <w:trPr>
          <w:trHeight w:val="1135"/>
        </w:trPr>
        <w:tc>
          <w:tcPr>
            <w:tcW w:w="2045" w:type="dxa"/>
            <w:vMerge w:val="restart"/>
            <w:vAlign w:val="center"/>
          </w:tcPr>
          <w:p w14:paraId="797FE69B" w14:textId="70122D95" w:rsidR="00B36EEC" w:rsidRDefault="005C5132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 w:rsidRPr="000B1B33">
              <w:rPr>
                <w:sz w:val="24"/>
                <w:szCs w:val="24"/>
              </w:rPr>
              <w:t xml:space="preserve">To what degree </w:t>
            </w:r>
            <w:r>
              <w:rPr>
                <w:sz w:val="24"/>
                <w:szCs w:val="24"/>
              </w:rPr>
              <w:t>a</w:t>
            </w:r>
            <w:r w:rsidR="0043039F">
              <w:rPr>
                <w:sz w:val="24"/>
              </w:rPr>
              <w:t xml:space="preserve">re </w:t>
            </w:r>
            <w:r w:rsidR="0001633B">
              <w:rPr>
                <w:sz w:val="24"/>
              </w:rPr>
              <w:t xml:space="preserve">school </w:t>
            </w:r>
            <w:r w:rsidR="0043039F">
              <w:rPr>
                <w:sz w:val="24"/>
              </w:rPr>
              <w:t xml:space="preserve">districts </w:t>
            </w:r>
            <w:r w:rsidR="00E32198">
              <w:rPr>
                <w:sz w:val="24"/>
              </w:rPr>
              <w:t xml:space="preserve">and the SPCSA </w:t>
            </w:r>
            <w:r w:rsidR="0043039F">
              <w:rPr>
                <w:spacing w:val="-2"/>
                <w:sz w:val="24"/>
              </w:rPr>
              <w:t>effectively implementing</w:t>
            </w:r>
            <w:r w:rsidR="00CB13E2">
              <w:rPr>
                <w:spacing w:val="-2"/>
                <w:sz w:val="24"/>
              </w:rPr>
              <w:t xml:space="preserve"> reading and mathematics</w:t>
            </w:r>
            <w:r w:rsidR="0043039F">
              <w:rPr>
                <w:spacing w:val="-2"/>
                <w:sz w:val="24"/>
              </w:rPr>
              <w:t xml:space="preserve"> resources?</w:t>
            </w:r>
          </w:p>
        </w:tc>
        <w:tc>
          <w:tcPr>
            <w:tcW w:w="2160" w:type="dxa"/>
          </w:tcPr>
          <w:p w14:paraId="3ABECF08" w14:textId="77777777" w:rsidR="00B36EEC" w:rsidRDefault="0043039F" w:rsidP="001C0284">
            <w:pPr>
              <w:pStyle w:val="TableParagraph"/>
              <w:spacing w:line="242" w:lineRule="auto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Evidence- Based</w:t>
            </w:r>
          </w:p>
          <w:p w14:paraId="45193029" w14:textId="77777777" w:rsidR="00B36EEC" w:rsidRDefault="0043039F" w:rsidP="001C0284">
            <w:pPr>
              <w:pStyle w:val="TableParagraph"/>
              <w:spacing w:line="276" w:lineRule="exact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Instructional Materials</w:t>
            </w:r>
          </w:p>
        </w:tc>
        <w:tc>
          <w:tcPr>
            <w:tcW w:w="1728" w:type="dxa"/>
            <w:shd w:val="clear" w:color="auto" w:fill="BEBEBE"/>
            <w:vAlign w:val="center"/>
          </w:tcPr>
          <w:p w14:paraId="6C029394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1728" w:type="dxa"/>
            <w:vAlign w:val="center"/>
          </w:tcPr>
          <w:p w14:paraId="0F4B15D4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Meets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criteria</w:t>
            </w:r>
          </w:p>
        </w:tc>
        <w:tc>
          <w:tcPr>
            <w:tcW w:w="1728" w:type="dxa"/>
            <w:shd w:val="clear" w:color="auto" w:fill="BEBEBE"/>
            <w:vAlign w:val="center"/>
          </w:tcPr>
          <w:p w14:paraId="32070BDE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1728" w:type="dxa"/>
            <w:vAlign w:val="center"/>
          </w:tcPr>
          <w:p w14:paraId="7EA867DE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meet </w:t>
            </w:r>
            <w:r>
              <w:rPr>
                <w:spacing w:val="-2"/>
                <w:sz w:val="24"/>
              </w:rPr>
              <w:t>criteria</w:t>
            </w:r>
          </w:p>
        </w:tc>
      </w:tr>
      <w:tr w:rsidR="00FC7600" w14:paraId="270D4314" w14:textId="77777777" w:rsidTr="00FC7600">
        <w:trPr>
          <w:trHeight w:val="3065"/>
        </w:trPr>
        <w:tc>
          <w:tcPr>
            <w:tcW w:w="2045" w:type="dxa"/>
            <w:vMerge/>
            <w:tcBorders>
              <w:top w:val="nil"/>
            </w:tcBorders>
          </w:tcPr>
          <w:p w14:paraId="7A54D8F9" w14:textId="77777777" w:rsidR="00B36EEC" w:rsidRDefault="00B36EEC" w:rsidP="001C0284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414C7B0" w14:textId="4CB3C121" w:rsidR="00B36EEC" w:rsidRDefault="0043039F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District</w:t>
            </w:r>
            <w:r w:rsidR="00DC3814">
              <w:rPr>
                <w:spacing w:val="-2"/>
                <w:sz w:val="24"/>
              </w:rPr>
              <w:t xml:space="preserve"> </w:t>
            </w:r>
            <w:r w:rsidR="00E32198">
              <w:rPr>
                <w:spacing w:val="-2"/>
                <w:sz w:val="24"/>
              </w:rPr>
              <w:t>and</w:t>
            </w:r>
            <w:r w:rsidR="00DC3814">
              <w:rPr>
                <w:spacing w:val="-2"/>
                <w:sz w:val="24"/>
              </w:rPr>
              <w:t xml:space="preserve"> </w:t>
            </w:r>
            <w:r w:rsidR="00E32198">
              <w:rPr>
                <w:spacing w:val="-2"/>
                <w:sz w:val="24"/>
              </w:rPr>
              <w:t xml:space="preserve">SPCSA </w:t>
            </w:r>
            <w:r>
              <w:rPr>
                <w:spacing w:val="-2"/>
                <w:sz w:val="24"/>
              </w:rPr>
              <w:t>Planning</w:t>
            </w:r>
          </w:p>
          <w:p w14:paraId="7CE23368" w14:textId="77777777" w:rsidR="00B36EEC" w:rsidRPr="009E0DB0" w:rsidRDefault="0043039F" w:rsidP="001C0284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576" w:right="115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DPP </w:t>
            </w:r>
            <w:r>
              <w:rPr>
                <w:spacing w:val="-2"/>
                <w:sz w:val="24"/>
              </w:rPr>
              <w:t>submission</w:t>
            </w:r>
          </w:p>
          <w:p w14:paraId="4C3D6EE6" w14:textId="3AE45120" w:rsidR="009E0DB0" w:rsidRDefault="009E0DB0" w:rsidP="001C0284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left="576" w:right="115"/>
              <w:rPr>
                <w:sz w:val="24"/>
              </w:rPr>
            </w:pPr>
            <w:r>
              <w:rPr>
                <w:spacing w:val="-2"/>
                <w:sz w:val="24"/>
              </w:rPr>
              <w:t>Charter school annual plan for the improvement of pupils</w:t>
            </w:r>
          </w:p>
        </w:tc>
        <w:tc>
          <w:tcPr>
            <w:tcW w:w="1728" w:type="dxa"/>
            <w:shd w:val="clear" w:color="auto" w:fill="BEBEBE"/>
            <w:vAlign w:val="center"/>
          </w:tcPr>
          <w:p w14:paraId="3FB61E72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1728" w:type="dxa"/>
            <w:vAlign w:val="center"/>
          </w:tcPr>
          <w:p w14:paraId="4235148E" w14:textId="77777777" w:rsidR="00B36EEC" w:rsidRDefault="0043039F" w:rsidP="001C0284">
            <w:pPr>
              <w:pStyle w:val="TableParagraph"/>
              <w:spacing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approved</w:t>
            </w:r>
          </w:p>
          <w:p w14:paraId="09625385" w14:textId="77777777" w:rsidR="00B36EEC" w:rsidRDefault="0043039F" w:rsidP="001C0284">
            <w:pPr>
              <w:pStyle w:val="TableParagraph"/>
              <w:spacing w:line="275" w:lineRule="exact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14:paraId="1C2AD72E" w14:textId="77777777" w:rsidR="00B36EEC" w:rsidRDefault="0043039F" w:rsidP="001C0284">
            <w:pPr>
              <w:pStyle w:val="TableParagraph"/>
              <w:ind w:left="115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Plan includes evidence to 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literacy, mathematics,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CCR diploma </w:t>
            </w:r>
            <w:r>
              <w:rPr>
                <w:spacing w:val="-4"/>
                <w:sz w:val="24"/>
              </w:rPr>
              <w:t>rates</w:t>
            </w:r>
          </w:p>
        </w:tc>
        <w:tc>
          <w:tcPr>
            <w:tcW w:w="1728" w:type="dxa"/>
            <w:shd w:val="clear" w:color="auto" w:fill="BEBEBE"/>
            <w:vAlign w:val="center"/>
          </w:tcPr>
          <w:p w14:paraId="2E191AFA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</w:tc>
        <w:tc>
          <w:tcPr>
            <w:tcW w:w="1728" w:type="dxa"/>
            <w:vAlign w:val="center"/>
          </w:tcPr>
          <w:p w14:paraId="188A9F01" w14:textId="32E151A6" w:rsidR="00DC3814" w:rsidRDefault="0043039F" w:rsidP="001C0284">
            <w:pPr>
              <w:pStyle w:val="TableParagraph"/>
              <w:spacing w:line="242" w:lineRule="auto"/>
              <w:ind w:left="115" w:right="115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approved</w:t>
            </w:r>
          </w:p>
          <w:p w14:paraId="142CB1BB" w14:textId="6D70B989" w:rsidR="00B36EEC" w:rsidRDefault="0043039F" w:rsidP="001C0284">
            <w:pPr>
              <w:pStyle w:val="TableParagraph"/>
              <w:spacing w:line="242" w:lineRule="auto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OR</w:t>
            </w:r>
          </w:p>
          <w:p w14:paraId="11AAFC4C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 xml:space="preserve">include </w:t>
            </w:r>
            <w:r>
              <w:rPr>
                <w:sz w:val="24"/>
              </w:rPr>
              <w:t xml:space="preserve">evidence to </w:t>
            </w:r>
            <w:r>
              <w:rPr>
                <w:spacing w:val="-2"/>
                <w:sz w:val="24"/>
              </w:rPr>
              <w:t xml:space="preserve">improve literacy, mathematics, </w:t>
            </w:r>
            <w:r>
              <w:rPr>
                <w:sz w:val="24"/>
              </w:rPr>
              <w:t>and CCR</w:t>
            </w:r>
          </w:p>
          <w:p w14:paraId="679DAD46" w14:textId="77777777" w:rsidR="00B36EEC" w:rsidRDefault="0043039F" w:rsidP="001C0284">
            <w:pPr>
              <w:pStyle w:val="TableParagraph"/>
              <w:spacing w:line="268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rates</w:t>
            </w:r>
          </w:p>
        </w:tc>
      </w:tr>
    </w:tbl>
    <w:p w14:paraId="42D31847" w14:textId="77777777" w:rsidR="00B36EEC" w:rsidRDefault="0043039F">
      <w:pPr>
        <w:pStyle w:val="Heading3"/>
        <w:spacing w:before="277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3757369B" w14:textId="69A57F75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2"/>
        <w:rPr>
          <w:rFonts w:ascii="Symbol" w:hAnsi="Symbol"/>
          <w:sz w:val="24"/>
        </w:rPr>
      </w:pPr>
      <w:r>
        <w:rPr>
          <w:sz w:val="24"/>
        </w:rPr>
        <w:t>Evidence-based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Materials:</w:t>
      </w:r>
      <w:r>
        <w:rPr>
          <w:spacing w:val="-2"/>
          <w:sz w:val="24"/>
        </w:rPr>
        <w:t xml:space="preserve"> </w:t>
      </w:r>
      <w:r w:rsidR="0001633B">
        <w:rPr>
          <w:spacing w:val="-2"/>
          <w:sz w:val="24"/>
        </w:rPr>
        <w:t>School d</w:t>
      </w:r>
      <w:r>
        <w:rPr>
          <w:spacing w:val="-2"/>
          <w:sz w:val="24"/>
        </w:rPr>
        <w:t>istricts</w:t>
      </w:r>
      <w:r w:rsidR="009E0DB0">
        <w:rPr>
          <w:spacing w:val="-2"/>
          <w:sz w:val="24"/>
        </w:rPr>
        <w:t xml:space="preserve"> and the SPCSA</w:t>
      </w:r>
    </w:p>
    <w:p w14:paraId="00986EBF" w14:textId="7F1B3058" w:rsidR="009E0DB0" w:rsidRPr="009E0DB0" w:rsidRDefault="0043039F" w:rsidP="009E0DB0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128"/>
        <w:rPr>
          <w:rFonts w:ascii="Symbol" w:hAnsi="Symbol"/>
          <w:sz w:val="24"/>
        </w:rPr>
      </w:pPr>
      <w:r>
        <w:rPr>
          <w:sz w:val="24"/>
        </w:rPr>
        <w:t xml:space="preserve">District Performance Plan: </w:t>
      </w:r>
      <w:r w:rsidR="0001633B">
        <w:rPr>
          <w:sz w:val="24"/>
        </w:rPr>
        <w:t>School d</w:t>
      </w:r>
      <w:r>
        <w:rPr>
          <w:sz w:val="24"/>
        </w:rPr>
        <w:t>istricts submit the District Performance Plan</w:t>
      </w:r>
      <w:r w:rsidR="00011925">
        <w:rPr>
          <w:sz w:val="24"/>
        </w:rPr>
        <w:t xml:space="preserve"> </w:t>
      </w:r>
      <w:r>
        <w:rPr>
          <w:sz w:val="24"/>
        </w:rPr>
        <w:t>annually to the Department of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approval.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ensures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contains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targets</w:t>
      </w:r>
      <w:r w:rsidR="00011925">
        <w:rPr>
          <w:spacing w:val="-4"/>
          <w:sz w:val="24"/>
        </w:rPr>
        <w:t xml:space="preserve">, updated annually,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1"/>
          <w:sz w:val="24"/>
        </w:rPr>
        <w:t xml:space="preserve"> </w:t>
      </w:r>
      <w:r>
        <w:rPr>
          <w:sz w:val="24"/>
        </w:rPr>
        <w:t>and mathematics outcomes as well</w:t>
      </w:r>
      <w:r>
        <w:rPr>
          <w:spacing w:val="-2"/>
          <w:sz w:val="24"/>
        </w:rPr>
        <w:t xml:space="preserve"> </w:t>
      </w:r>
      <w:r>
        <w:rPr>
          <w:sz w:val="24"/>
        </w:rPr>
        <w:t>as increase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 of students receiving 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Career Ready </w:t>
      </w:r>
      <w:r>
        <w:rPr>
          <w:spacing w:val="-2"/>
          <w:sz w:val="24"/>
        </w:rPr>
        <w:t>Diploma</w:t>
      </w:r>
      <w:r w:rsidR="009E0DB0">
        <w:rPr>
          <w:spacing w:val="-2"/>
          <w:sz w:val="24"/>
        </w:rPr>
        <w:t>.</w:t>
      </w:r>
    </w:p>
    <w:p w14:paraId="4653DB51" w14:textId="5895BEB1" w:rsidR="009E0DB0" w:rsidRPr="009E0DB0" w:rsidRDefault="009E0DB0" w:rsidP="009E0DB0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right="128"/>
        <w:rPr>
          <w:rFonts w:ascii="Symbol" w:hAnsi="Symbol"/>
          <w:sz w:val="24"/>
        </w:rPr>
      </w:pPr>
      <w:r>
        <w:rPr>
          <w:spacing w:val="-2"/>
          <w:sz w:val="24"/>
        </w:rPr>
        <w:t>Charter School Plans: SPCSA will collect the annual plan for the improvement of pupils from each sponsored charter school</w:t>
      </w:r>
      <w:r w:rsidR="00092DBC">
        <w:rPr>
          <w:spacing w:val="-2"/>
          <w:sz w:val="24"/>
        </w:rPr>
        <w:t xml:space="preserve"> and ensure</w:t>
      </w:r>
      <w:r w:rsidR="00814C2C">
        <w:rPr>
          <w:spacing w:val="-4"/>
          <w:sz w:val="24"/>
        </w:rPr>
        <w:t xml:space="preserve"> </w:t>
      </w:r>
      <w:r w:rsidR="00814C2C">
        <w:rPr>
          <w:sz w:val="24"/>
        </w:rPr>
        <w:t>the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>plan</w:t>
      </w:r>
      <w:r w:rsidR="00814C2C">
        <w:rPr>
          <w:spacing w:val="-4"/>
          <w:sz w:val="24"/>
        </w:rPr>
        <w:t xml:space="preserve"> </w:t>
      </w:r>
      <w:r w:rsidR="00814C2C">
        <w:rPr>
          <w:sz w:val="24"/>
        </w:rPr>
        <w:t>contains</w:t>
      </w:r>
      <w:r w:rsidR="00814C2C">
        <w:rPr>
          <w:spacing w:val="-4"/>
          <w:sz w:val="24"/>
        </w:rPr>
        <w:t xml:space="preserve"> </w:t>
      </w:r>
      <w:r w:rsidR="00814C2C">
        <w:rPr>
          <w:sz w:val="24"/>
        </w:rPr>
        <w:t>strategic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>targets</w:t>
      </w:r>
      <w:r w:rsidR="00814C2C">
        <w:rPr>
          <w:spacing w:val="-4"/>
          <w:sz w:val="24"/>
        </w:rPr>
        <w:t xml:space="preserve">, updated annually, </w:t>
      </w:r>
      <w:r w:rsidR="00814C2C">
        <w:rPr>
          <w:sz w:val="24"/>
        </w:rPr>
        <w:t>to</w:t>
      </w:r>
      <w:r w:rsidR="00814C2C">
        <w:rPr>
          <w:spacing w:val="-1"/>
          <w:sz w:val="24"/>
        </w:rPr>
        <w:t xml:space="preserve"> </w:t>
      </w:r>
      <w:r w:rsidR="00814C2C">
        <w:rPr>
          <w:sz w:val="24"/>
        </w:rPr>
        <w:t>improve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>literacy</w:t>
      </w:r>
      <w:r w:rsidR="00814C2C">
        <w:rPr>
          <w:spacing w:val="-1"/>
          <w:sz w:val="24"/>
        </w:rPr>
        <w:t xml:space="preserve"> </w:t>
      </w:r>
      <w:r w:rsidR="00814C2C">
        <w:rPr>
          <w:sz w:val="24"/>
        </w:rPr>
        <w:t xml:space="preserve">and mathematics outcomes </w:t>
      </w:r>
      <w:r w:rsidR="00092DBC">
        <w:rPr>
          <w:sz w:val="24"/>
        </w:rPr>
        <w:t>and</w:t>
      </w:r>
      <w:r w:rsidR="00814C2C">
        <w:rPr>
          <w:sz w:val="24"/>
        </w:rPr>
        <w:t xml:space="preserve"> increase the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>number of students receiving the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>College</w:t>
      </w:r>
      <w:r w:rsidR="00814C2C">
        <w:rPr>
          <w:spacing w:val="-2"/>
          <w:sz w:val="24"/>
        </w:rPr>
        <w:t xml:space="preserve"> </w:t>
      </w:r>
      <w:r w:rsidR="00814C2C">
        <w:rPr>
          <w:sz w:val="24"/>
        </w:rPr>
        <w:t xml:space="preserve">and Career Ready </w:t>
      </w:r>
      <w:r w:rsidR="00814C2C">
        <w:rPr>
          <w:spacing w:val="-2"/>
          <w:sz w:val="24"/>
        </w:rPr>
        <w:t>Diploma.</w:t>
      </w:r>
    </w:p>
    <w:p w14:paraId="3ED8775F" w14:textId="77777777" w:rsidR="009E0DB0" w:rsidRDefault="009E0DB0" w:rsidP="009E0DB0">
      <w:pPr>
        <w:tabs>
          <w:tab w:val="left" w:pos="820"/>
        </w:tabs>
        <w:spacing w:before="1"/>
        <w:ind w:right="128"/>
        <w:rPr>
          <w:rFonts w:ascii="Symbol" w:hAnsi="Symbol"/>
          <w:sz w:val="24"/>
        </w:rPr>
      </w:pPr>
    </w:p>
    <w:p w14:paraId="7357A3A5" w14:textId="43268F0F" w:rsidR="009E0DB0" w:rsidRPr="009E0DB0" w:rsidRDefault="009E0DB0" w:rsidP="009E0DB0">
      <w:pPr>
        <w:tabs>
          <w:tab w:val="left" w:pos="820"/>
        </w:tabs>
        <w:spacing w:before="1"/>
        <w:ind w:right="128"/>
        <w:rPr>
          <w:rFonts w:ascii="Symbol" w:hAnsi="Symbol"/>
          <w:sz w:val="24"/>
        </w:rPr>
        <w:sectPr w:rsidR="009E0DB0" w:rsidRPr="009E0DB0">
          <w:pgSz w:w="12240" w:h="15840"/>
          <w:pgMar w:top="920" w:right="440" w:bottom="540" w:left="620" w:header="0" w:footer="351" w:gutter="0"/>
          <w:cols w:space="720"/>
        </w:sectPr>
      </w:pPr>
    </w:p>
    <w:p w14:paraId="042DEA67" w14:textId="77777777" w:rsidR="00B36EEC" w:rsidRDefault="0043039F">
      <w:pPr>
        <w:pStyle w:val="Heading2"/>
        <w:ind w:right="1142"/>
      </w:pPr>
      <w:r>
        <w:lastRenderedPageBreak/>
        <w:t>K-3</w:t>
      </w:r>
      <w:r>
        <w:rPr>
          <w:spacing w:val="-1"/>
        </w:rPr>
        <w:t xml:space="preserve"> </w:t>
      </w:r>
      <w:r>
        <w:rPr>
          <w:spacing w:val="-2"/>
        </w:rPr>
        <w:t>Literacy</w:t>
      </w:r>
    </w:p>
    <w:p w14:paraId="708635D3" w14:textId="77777777" w:rsidR="00B36EEC" w:rsidRDefault="00B36EEC">
      <w:pPr>
        <w:pStyle w:val="BodyText"/>
        <w:spacing w:before="11"/>
        <w:rPr>
          <w:b/>
          <w:sz w:val="23"/>
        </w:rPr>
      </w:pPr>
    </w:p>
    <w:tbl>
      <w:tblPr>
        <w:tblW w:w="111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28"/>
      </w:tblGrid>
      <w:tr w:rsidR="00B36EEC" w14:paraId="5DAA87D0" w14:textId="77777777" w:rsidTr="00FC7600">
        <w:trPr>
          <w:trHeight w:val="555"/>
        </w:trPr>
        <w:tc>
          <w:tcPr>
            <w:tcW w:w="2045" w:type="dxa"/>
            <w:vAlign w:val="center"/>
          </w:tcPr>
          <w:p w14:paraId="67CBD9A2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126910F8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63BCA9E5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57CEB20C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2F9159DE" w14:textId="1E1C4883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01633B">
              <w:rPr>
                <w:spacing w:val="-2"/>
                <w:sz w:val="24"/>
              </w:rPr>
              <w:t>s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76315583" w14:textId="6B7D27E4" w:rsidR="00B36EEC" w:rsidRDefault="0043039F" w:rsidP="00FC7600">
            <w:pPr>
              <w:pStyle w:val="TableParagraph"/>
              <w:spacing w:line="280" w:lineRule="exact"/>
              <w:ind w:left="115" w:right="115" w:hanging="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</w:t>
            </w:r>
            <w:r w:rsidR="0001633B">
              <w:rPr>
                <w:color w:val="FFFFFF"/>
                <w:spacing w:val="-2"/>
                <w:sz w:val="24"/>
              </w:rPr>
              <w:t>s</w:t>
            </w:r>
          </w:p>
        </w:tc>
      </w:tr>
      <w:tr w:rsidR="00FC7600" w14:paraId="787B6E8D" w14:textId="77777777" w:rsidTr="00630CBC">
        <w:trPr>
          <w:trHeight w:val="2573"/>
        </w:trPr>
        <w:tc>
          <w:tcPr>
            <w:tcW w:w="2045" w:type="dxa"/>
            <w:vMerge w:val="restart"/>
            <w:vAlign w:val="center"/>
          </w:tcPr>
          <w:p w14:paraId="6B873314" w14:textId="363F8E53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 w:rsidRPr="000B1B33">
              <w:rPr>
                <w:sz w:val="24"/>
                <w:szCs w:val="24"/>
              </w:rPr>
              <w:t xml:space="preserve">To what degree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</w:rPr>
              <w:t>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kindergarten through grade 3 (K-3) students </w:t>
            </w:r>
            <w:r>
              <w:rPr>
                <w:spacing w:val="-2"/>
                <w:sz w:val="24"/>
              </w:rPr>
              <w:t xml:space="preserve">demonstrating </w:t>
            </w:r>
            <w:r>
              <w:rPr>
                <w:sz w:val="24"/>
              </w:rPr>
              <w:t>progress toward</w:t>
            </w:r>
          </w:p>
          <w:p w14:paraId="3CBF814C" w14:textId="77777777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mastery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literacy?</w:t>
            </w:r>
          </w:p>
        </w:tc>
        <w:tc>
          <w:tcPr>
            <w:tcW w:w="2160" w:type="dxa"/>
          </w:tcPr>
          <w:p w14:paraId="19D02457" w14:textId="77777777" w:rsidR="00FC7600" w:rsidRDefault="00FC7600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K-3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Literacy </w:t>
            </w:r>
            <w:r>
              <w:rPr>
                <w:spacing w:val="-2"/>
                <w:sz w:val="24"/>
              </w:rPr>
              <w:t>Growth</w:t>
            </w:r>
          </w:p>
          <w:p w14:paraId="14DBD1BD" w14:textId="59257253" w:rsidR="00FC7600" w:rsidRPr="0028494A" w:rsidRDefault="005C73B9" w:rsidP="001C0284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42" w:lineRule="auto"/>
              <w:ind w:left="576" w:right="115"/>
              <w:rPr>
                <w:sz w:val="24"/>
              </w:rPr>
            </w:pPr>
            <w:r>
              <w:rPr>
                <w:spacing w:val="-2"/>
                <w:sz w:val="24"/>
              </w:rPr>
              <w:t>Winter</w:t>
            </w:r>
            <w:r w:rsidR="00FC7600">
              <w:rPr>
                <w:spacing w:val="-2"/>
                <w:sz w:val="24"/>
              </w:rPr>
              <w:t>-Spring K,</w:t>
            </w:r>
            <w:r w:rsidR="00FC7600">
              <w:rPr>
                <w:sz w:val="24"/>
              </w:rPr>
              <w:t xml:space="preserve"> </w:t>
            </w:r>
            <w:r w:rsidR="00FC7600" w:rsidRPr="0028494A">
              <w:rPr>
                <w:spacing w:val="-2"/>
                <w:sz w:val="24"/>
              </w:rPr>
              <w:t>Spring-Spring 1-3</w:t>
            </w:r>
            <w:r w:rsidR="00FC7600">
              <w:rPr>
                <w:spacing w:val="-2"/>
                <w:sz w:val="24"/>
              </w:rPr>
              <w:t xml:space="preserve"> </w:t>
            </w:r>
            <w:r w:rsidR="00FC7600" w:rsidRPr="0028494A">
              <w:rPr>
                <w:spacing w:val="-2"/>
                <w:sz w:val="24"/>
              </w:rPr>
              <w:t xml:space="preserve">administration </w:t>
            </w:r>
            <w:r w:rsidR="00FC7600" w:rsidRPr="0028494A">
              <w:rPr>
                <w:sz w:val="24"/>
              </w:rPr>
              <w:t xml:space="preserve">of MAP </w:t>
            </w:r>
            <w:r w:rsidR="00FC7600" w:rsidRPr="0028494A">
              <w:rPr>
                <w:spacing w:val="-2"/>
                <w:sz w:val="24"/>
              </w:rPr>
              <w:t>Reading</w:t>
            </w:r>
          </w:p>
        </w:tc>
        <w:tc>
          <w:tcPr>
            <w:tcW w:w="1728" w:type="dxa"/>
          </w:tcPr>
          <w:p w14:paraId="5009F29C" w14:textId="03C9A8CF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Greater than or equal to 80.0% of 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exceeded their personalized </w:t>
            </w:r>
            <w:r>
              <w:rPr>
                <w:spacing w:val="-2"/>
                <w:sz w:val="24"/>
              </w:rPr>
              <w:t>learning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growth</w:t>
            </w:r>
          </w:p>
          <w:p w14:paraId="28AD384B" w14:textId="0CC48764" w:rsidR="00FC7600" w:rsidRPr="00630CBC" w:rsidRDefault="00FC7600" w:rsidP="00630CBC">
            <w:pPr>
              <w:pStyle w:val="TableParagraph"/>
              <w:spacing w:line="254" w:lineRule="exact"/>
              <w:ind w:left="115" w:right="11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goal</w:t>
            </w:r>
          </w:p>
        </w:tc>
        <w:tc>
          <w:tcPr>
            <w:tcW w:w="1728" w:type="dxa"/>
          </w:tcPr>
          <w:p w14:paraId="1855651F" w14:textId="02AFBA61" w:rsidR="00FC7600" w:rsidRDefault="00FC7600" w:rsidP="001C0284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65.0-79.9% </w:t>
            </w:r>
            <w:r>
              <w:rPr>
                <w:spacing w:val="-5"/>
                <w:sz w:val="24"/>
              </w:rPr>
              <w:t>of</w:t>
            </w:r>
          </w:p>
          <w:p w14:paraId="6D97A4CD" w14:textId="77777777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exceeded their personalized </w:t>
            </w:r>
            <w:r>
              <w:rPr>
                <w:spacing w:val="-2"/>
                <w:sz w:val="24"/>
              </w:rPr>
              <w:t>learning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growth</w:t>
            </w:r>
          </w:p>
          <w:p w14:paraId="08C0FFB1" w14:textId="6D9A2CE7" w:rsidR="00FC7600" w:rsidRDefault="00FC7600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goal</w:t>
            </w:r>
          </w:p>
        </w:tc>
        <w:tc>
          <w:tcPr>
            <w:tcW w:w="1728" w:type="dxa"/>
          </w:tcPr>
          <w:p w14:paraId="6F1DEC0F" w14:textId="52F66BC2" w:rsidR="00FC7600" w:rsidRDefault="00FC7600" w:rsidP="001C0284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50.0-64.9% </w:t>
            </w:r>
            <w:r>
              <w:rPr>
                <w:spacing w:val="-5"/>
                <w:sz w:val="24"/>
              </w:rPr>
              <w:t>of</w:t>
            </w:r>
          </w:p>
          <w:p w14:paraId="72467642" w14:textId="77777777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exceeded their personalized </w:t>
            </w:r>
            <w:r>
              <w:rPr>
                <w:spacing w:val="-2"/>
                <w:sz w:val="24"/>
              </w:rPr>
              <w:t>learning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growth</w:t>
            </w:r>
          </w:p>
          <w:p w14:paraId="1BDB31F8" w14:textId="1433C807" w:rsidR="00FC7600" w:rsidRDefault="00FC7600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goal</w:t>
            </w:r>
          </w:p>
        </w:tc>
        <w:tc>
          <w:tcPr>
            <w:tcW w:w="1728" w:type="dxa"/>
          </w:tcPr>
          <w:p w14:paraId="49F6BD56" w14:textId="567CE93A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Less than 50% of 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 exceeded their personalized </w:t>
            </w:r>
            <w:r>
              <w:rPr>
                <w:spacing w:val="-2"/>
                <w:sz w:val="24"/>
              </w:rPr>
              <w:t>learning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growth</w:t>
            </w:r>
          </w:p>
          <w:p w14:paraId="24A21139" w14:textId="19CA6483" w:rsidR="00FC7600" w:rsidRDefault="00FC7600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goal</w:t>
            </w:r>
          </w:p>
        </w:tc>
      </w:tr>
      <w:tr w:rsidR="00FC7600" w14:paraId="71777290" w14:textId="77777777" w:rsidTr="00FC7600">
        <w:trPr>
          <w:trHeight w:val="1676"/>
        </w:trPr>
        <w:tc>
          <w:tcPr>
            <w:tcW w:w="2045" w:type="dxa"/>
            <w:vMerge/>
          </w:tcPr>
          <w:p w14:paraId="324D15ED" w14:textId="77777777" w:rsidR="00FC7600" w:rsidRDefault="00FC7600" w:rsidP="001C0284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24F04EE" w14:textId="77777777" w:rsidR="00FC7600" w:rsidRDefault="00FC7600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K-3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Literacy </w:t>
            </w:r>
            <w:r>
              <w:rPr>
                <w:spacing w:val="-2"/>
                <w:sz w:val="24"/>
              </w:rPr>
              <w:t>Proficiency</w:t>
            </w:r>
          </w:p>
          <w:p w14:paraId="2322FE91" w14:textId="20E3596C" w:rsidR="00FC7600" w:rsidRDefault="00FC7600" w:rsidP="001C0284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42" w:lineRule="auto"/>
              <w:ind w:left="576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Spring administration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MAP </w:t>
            </w: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1728" w:type="dxa"/>
          </w:tcPr>
          <w:p w14:paraId="03A84E29" w14:textId="6A374873" w:rsidR="00FC7600" w:rsidRPr="00DC3814" w:rsidRDefault="00FC7600" w:rsidP="001C0284">
            <w:pPr>
              <w:pStyle w:val="TableParagraph"/>
              <w:ind w:left="115" w:right="115" w:hanging="120"/>
              <w:jc w:val="center"/>
              <w:rPr>
                <w:sz w:val="12"/>
              </w:rPr>
            </w:pPr>
            <w:r>
              <w:rPr>
                <w:sz w:val="24"/>
              </w:rPr>
              <w:t>Greater than or equal to 9.0%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increase of students scoring at or above the 65</w:t>
            </w:r>
            <w:r>
              <w:rPr>
                <w:position w:val="6"/>
                <w:sz w:val="12"/>
              </w:rPr>
              <w:t xml:space="preserve">th </w:t>
            </w:r>
            <w:r>
              <w:rPr>
                <w:spacing w:val="-2"/>
                <w:sz w:val="24"/>
              </w:rPr>
              <w:t>percentile</w:t>
            </w:r>
          </w:p>
        </w:tc>
        <w:tc>
          <w:tcPr>
            <w:tcW w:w="1728" w:type="dxa"/>
          </w:tcPr>
          <w:p w14:paraId="6ACB21B5" w14:textId="110C36FE" w:rsidR="00FC7600" w:rsidRDefault="00FC7600" w:rsidP="001C0284">
            <w:pPr>
              <w:pStyle w:val="TableParagraph"/>
              <w:spacing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5.0-</w:t>
            </w:r>
            <w:r>
              <w:rPr>
                <w:spacing w:val="-4"/>
                <w:sz w:val="24"/>
              </w:rPr>
              <w:t>8.9%</w:t>
            </w:r>
          </w:p>
          <w:p w14:paraId="0DD8FA0B" w14:textId="77777777" w:rsidR="00FC7600" w:rsidRDefault="00FC7600" w:rsidP="001C0284">
            <w:pPr>
              <w:pStyle w:val="TableParagraph"/>
              <w:ind w:left="115" w:right="115" w:hanging="130"/>
              <w:jc w:val="center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students</w:t>
            </w:r>
          </w:p>
          <w:p w14:paraId="57FD3104" w14:textId="01FA7DDC" w:rsidR="00FC7600" w:rsidRDefault="00FC7600" w:rsidP="001C0284">
            <w:pPr>
              <w:pStyle w:val="TableParagraph"/>
              <w:ind w:left="115" w:right="115" w:hanging="145"/>
              <w:jc w:val="center"/>
              <w:rPr>
                <w:sz w:val="24"/>
              </w:rPr>
            </w:pPr>
            <w:r>
              <w:rPr>
                <w:sz w:val="24"/>
              </w:rPr>
              <w:t>scoring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 or above the 65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40"/>
                <w:position w:val="6"/>
                <w:sz w:val="12"/>
              </w:rPr>
              <w:t xml:space="preserve"> </w:t>
            </w:r>
            <w:r>
              <w:rPr>
                <w:spacing w:val="-2"/>
                <w:sz w:val="24"/>
              </w:rPr>
              <w:t>percentile</w:t>
            </w:r>
          </w:p>
        </w:tc>
        <w:tc>
          <w:tcPr>
            <w:tcW w:w="1728" w:type="dxa"/>
          </w:tcPr>
          <w:p w14:paraId="274E4910" w14:textId="223CEF86" w:rsidR="00FC7600" w:rsidRDefault="00FC7600" w:rsidP="001C0284">
            <w:pPr>
              <w:pStyle w:val="TableParagraph"/>
              <w:spacing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0.1-</w:t>
            </w:r>
            <w:r>
              <w:rPr>
                <w:spacing w:val="-4"/>
                <w:sz w:val="24"/>
              </w:rPr>
              <w:t>4.9%</w:t>
            </w:r>
          </w:p>
          <w:p w14:paraId="01559FCA" w14:textId="77777777" w:rsidR="00FC7600" w:rsidRDefault="00FC7600" w:rsidP="001C0284">
            <w:pPr>
              <w:pStyle w:val="TableParagraph"/>
              <w:ind w:left="115" w:right="115" w:hanging="130"/>
              <w:jc w:val="center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students</w:t>
            </w:r>
          </w:p>
          <w:p w14:paraId="4CDFCBF8" w14:textId="2F87C54C" w:rsidR="00FC7600" w:rsidRDefault="00FC7600" w:rsidP="001C0284">
            <w:pPr>
              <w:pStyle w:val="TableParagraph"/>
              <w:ind w:left="115" w:right="115" w:hanging="145"/>
              <w:jc w:val="center"/>
              <w:rPr>
                <w:sz w:val="24"/>
              </w:rPr>
            </w:pPr>
            <w:r>
              <w:rPr>
                <w:sz w:val="24"/>
              </w:rPr>
              <w:t>scoring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 or above the 65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40"/>
                <w:position w:val="6"/>
                <w:sz w:val="12"/>
              </w:rPr>
              <w:t xml:space="preserve"> </w:t>
            </w:r>
            <w:r>
              <w:rPr>
                <w:spacing w:val="-2"/>
                <w:sz w:val="24"/>
              </w:rPr>
              <w:t>percentile</w:t>
            </w:r>
          </w:p>
        </w:tc>
        <w:tc>
          <w:tcPr>
            <w:tcW w:w="1728" w:type="dxa"/>
          </w:tcPr>
          <w:p w14:paraId="40A0BCCA" w14:textId="661F434D" w:rsidR="00FC7600" w:rsidRDefault="00FC7600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 xml:space="preserve">improvement </w:t>
            </w:r>
            <w:r>
              <w:rPr>
                <w:sz w:val="24"/>
              </w:rPr>
              <w:t>on students scoring at or above the 65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40"/>
                <w:position w:val="6"/>
                <w:sz w:val="12"/>
              </w:rPr>
              <w:t xml:space="preserve"> </w:t>
            </w:r>
            <w:r>
              <w:rPr>
                <w:spacing w:val="-2"/>
                <w:sz w:val="24"/>
              </w:rPr>
              <w:t>percentile</w:t>
            </w:r>
          </w:p>
        </w:tc>
      </w:tr>
    </w:tbl>
    <w:p w14:paraId="0E72EEB5" w14:textId="77777777" w:rsidR="00B36EEC" w:rsidRDefault="0043039F">
      <w:pPr>
        <w:pStyle w:val="Heading3"/>
        <w:spacing w:before="276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6A3C5AE9" w14:textId="38FA2FD2" w:rsidR="00B36EEC" w:rsidRPr="004B77D4" w:rsidRDefault="0043039F" w:rsidP="004B77D4">
      <w:pPr>
        <w:pStyle w:val="ListParagraph"/>
        <w:numPr>
          <w:ilvl w:val="0"/>
          <w:numId w:val="12"/>
        </w:numPr>
        <w:tabs>
          <w:tab w:val="left" w:pos="820"/>
        </w:tabs>
        <w:spacing w:before="24" w:line="223" w:lineRule="auto"/>
        <w:ind w:right="718"/>
        <w:rPr>
          <w:sz w:val="24"/>
        </w:rPr>
      </w:pPr>
      <w:r>
        <w:rPr>
          <w:sz w:val="24"/>
        </w:rPr>
        <w:t>NWEA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MAP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5C73B9">
        <w:rPr>
          <w:sz w:val="24"/>
        </w:rPr>
        <w:t>winter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 w:rsidR="00BD0722">
        <w:rPr>
          <w:spacing w:val="-1"/>
          <w:sz w:val="24"/>
        </w:rPr>
        <w:t xml:space="preserve">for </w:t>
      </w:r>
      <w:r w:rsidR="00FC7A6E">
        <w:rPr>
          <w:spacing w:val="-1"/>
          <w:sz w:val="24"/>
        </w:rPr>
        <w:t>kindergarten</w:t>
      </w:r>
      <w:r w:rsidR="00BD0722">
        <w:rPr>
          <w:spacing w:val="-1"/>
          <w:sz w:val="24"/>
        </w:rPr>
        <w:t xml:space="preserve"> and spring to spring </w:t>
      </w:r>
      <w:r w:rsidR="00011DEF">
        <w:rPr>
          <w:spacing w:val="-1"/>
          <w:sz w:val="24"/>
        </w:rPr>
        <w:t xml:space="preserve">for 1-3 </w:t>
      </w:r>
      <w:r>
        <w:rPr>
          <w:sz w:val="24"/>
        </w:rPr>
        <w:t>administration</w:t>
      </w:r>
      <w:r w:rsidR="00350CCA">
        <w:rPr>
          <w:sz w:val="24"/>
        </w:rPr>
        <w:t xml:space="preserve"> demonstrate whether or not a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their </w:t>
      </w:r>
      <w:r w:rsidR="004B77D4" w:rsidRPr="004B77D4">
        <w:rPr>
          <w:sz w:val="24"/>
        </w:rPr>
        <w:t>personalized learning growth</w:t>
      </w:r>
      <w:r w:rsidR="004B77D4">
        <w:rPr>
          <w:sz w:val="24"/>
        </w:rPr>
        <w:t xml:space="preserve"> </w:t>
      </w:r>
      <w:r w:rsidR="004B77D4" w:rsidRPr="004B77D4">
        <w:rPr>
          <w:sz w:val="24"/>
        </w:rPr>
        <w:t>goal</w:t>
      </w:r>
      <w:r w:rsidR="00C232FF">
        <w:rPr>
          <w:sz w:val="24"/>
        </w:rPr>
        <w:t>.</w:t>
      </w:r>
    </w:p>
    <w:p w14:paraId="28788F96" w14:textId="77777777" w:rsidR="00B36EEC" w:rsidRDefault="00B36EEC">
      <w:pPr>
        <w:spacing w:line="223" w:lineRule="auto"/>
        <w:rPr>
          <w:rFonts w:ascii="Symbol" w:hAnsi="Symbol"/>
          <w:sz w:val="32"/>
        </w:rPr>
        <w:sectPr w:rsidR="00B36EEC">
          <w:pgSz w:w="12240" w:h="15840"/>
          <w:pgMar w:top="900" w:right="440" w:bottom="540" w:left="620" w:header="0" w:footer="351" w:gutter="0"/>
          <w:cols w:space="720"/>
        </w:sectPr>
      </w:pPr>
    </w:p>
    <w:p w14:paraId="34293965" w14:textId="77777777" w:rsidR="00B36EEC" w:rsidRDefault="0043039F">
      <w:pPr>
        <w:pStyle w:val="Heading2"/>
        <w:ind w:right="1148"/>
      </w:pPr>
      <w:r>
        <w:lastRenderedPageBreak/>
        <w:t>4-8</w:t>
      </w:r>
      <w:r>
        <w:rPr>
          <w:spacing w:val="-2"/>
        </w:rPr>
        <w:t xml:space="preserve"> Mathematics</w:t>
      </w:r>
    </w:p>
    <w:p w14:paraId="2C8BB19B" w14:textId="77777777" w:rsidR="00B36EEC" w:rsidRDefault="00B36EEC">
      <w:pPr>
        <w:pStyle w:val="BodyText"/>
        <w:spacing w:before="11"/>
        <w:rPr>
          <w:b/>
          <w:sz w:val="23"/>
        </w:rPr>
      </w:pPr>
    </w:p>
    <w:tbl>
      <w:tblPr>
        <w:tblW w:w="111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28"/>
      </w:tblGrid>
      <w:tr w:rsidR="00B36EEC" w14:paraId="778AB2AF" w14:textId="77777777" w:rsidTr="00FC7600">
        <w:trPr>
          <w:trHeight w:val="555"/>
        </w:trPr>
        <w:tc>
          <w:tcPr>
            <w:tcW w:w="2045" w:type="dxa"/>
            <w:vAlign w:val="center"/>
          </w:tcPr>
          <w:p w14:paraId="06295FF4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7C52C28B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0DFE4376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6E6ECE2C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2BE852B1" w14:textId="3B703FDA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01633B">
              <w:rPr>
                <w:spacing w:val="-2"/>
                <w:sz w:val="24"/>
              </w:rPr>
              <w:t>s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0AB90893" w14:textId="77777777" w:rsidR="00B36EEC" w:rsidRDefault="0043039F" w:rsidP="00FC7600">
            <w:pPr>
              <w:pStyle w:val="TableParagraph"/>
              <w:spacing w:line="280" w:lineRule="exact"/>
              <w:ind w:left="115" w:right="115" w:hanging="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Expectations</w:t>
            </w:r>
          </w:p>
        </w:tc>
      </w:tr>
      <w:tr w:rsidR="00B36EEC" w14:paraId="2311D51D" w14:textId="77777777" w:rsidTr="00FC7600">
        <w:trPr>
          <w:trHeight w:val="3031"/>
        </w:trPr>
        <w:tc>
          <w:tcPr>
            <w:tcW w:w="2045" w:type="dxa"/>
            <w:vMerge w:val="restart"/>
            <w:vAlign w:val="center"/>
          </w:tcPr>
          <w:p w14:paraId="5DD570D7" w14:textId="1D378444" w:rsidR="00B36EEC" w:rsidRDefault="005C5132" w:rsidP="001C0284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 w:rsidRPr="000B1B33">
              <w:rPr>
                <w:sz w:val="24"/>
                <w:szCs w:val="24"/>
              </w:rPr>
              <w:t xml:space="preserve">To what degree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</w:rPr>
              <w:t>re</w:t>
            </w:r>
            <w:r w:rsidR="0043039F">
              <w:rPr>
                <w:spacing w:val="-3"/>
                <w:sz w:val="24"/>
              </w:rPr>
              <w:t xml:space="preserve"> </w:t>
            </w:r>
            <w:r w:rsidR="0043039F">
              <w:rPr>
                <w:sz w:val="24"/>
              </w:rPr>
              <w:t xml:space="preserve">grades </w:t>
            </w:r>
            <w:r w:rsidR="0043039F">
              <w:rPr>
                <w:spacing w:val="-10"/>
                <w:sz w:val="24"/>
              </w:rPr>
              <w:t>4</w:t>
            </w:r>
          </w:p>
          <w:p w14:paraId="6056D80C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(4-8) </w:t>
            </w:r>
            <w:r>
              <w:rPr>
                <w:spacing w:val="-2"/>
                <w:sz w:val="24"/>
              </w:rPr>
              <w:t xml:space="preserve">students demonstrating </w:t>
            </w:r>
            <w:r>
              <w:rPr>
                <w:sz w:val="24"/>
              </w:rPr>
              <w:t xml:space="preserve">growth and proficiency in </w:t>
            </w:r>
            <w:r>
              <w:rPr>
                <w:spacing w:val="-2"/>
                <w:sz w:val="24"/>
              </w:rPr>
              <w:t>mathematics?</w:t>
            </w:r>
          </w:p>
        </w:tc>
        <w:tc>
          <w:tcPr>
            <w:tcW w:w="2160" w:type="dxa"/>
          </w:tcPr>
          <w:p w14:paraId="7EAB2C6E" w14:textId="77777777" w:rsidR="00B36EEC" w:rsidRDefault="0043039F" w:rsidP="001C0284">
            <w:pPr>
              <w:pStyle w:val="TableParagraph"/>
              <w:spacing w:line="272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  <w:p w14:paraId="07D483A2" w14:textId="77777777" w:rsidR="00B36EEC" w:rsidRDefault="0043039F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Mathematics Growth</w:t>
            </w:r>
          </w:p>
          <w:p w14:paraId="39C9311F" w14:textId="10761954" w:rsidR="00B36EEC" w:rsidRPr="0028494A" w:rsidRDefault="0043039F" w:rsidP="001C0284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74" w:lineRule="exact"/>
              <w:ind w:left="576" w:right="115"/>
              <w:rPr>
                <w:sz w:val="24"/>
              </w:rPr>
            </w:pPr>
            <w:r>
              <w:rPr>
                <w:spacing w:val="-4"/>
                <w:sz w:val="24"/>
              </w:rPr>
              <w:t>SBAC</w:t>
            </w:r>
            <w:r w:rsidR="0028494A">
              <w:rPr>
                <w:sz w:val="24"/>
              </w:rPr>
              <w:t xml:space="preserve"> </w:t>
            </w:r>
            <w:r w:rsidRPr="0028494A">
              <w:rPr>
                <w:spacing w:val="-2"/>
                <w:sz w:val="24"/>
              </w:rPr>
              <w:t xml:space="preserve">Mathematics </w:t>
            </w:r>
            <w:r w:rsidRPr="0028494A">
              <w:rPr>
                <w:sz w:val="24"/>
              </w:rPr>
              <w:t>(at least two years</w:t>
            </w:r>
            <w:r w:rsidRPr="0028494A">
              <w:rPr>
                <w:spacing w:val="-2"/>
                <w:sz w:val="24"/>
              </w:rPr>
              <w:t xml:space="preserve"> </w:t>
            </w:r>
            <w:r w:rsidRPr="0028494A">
              <w:rPr>
                <w:sz w:val="24"/>
              </w:rPr>
              <w:t>of</w:t>
            </w:r>
            <w:r w:rsidRPr="0028494A">
              <w:rPr>
                <w:spacing w:val="-1"/>
                <w:sz w:val="24"/>
              </w:rPr>
              <w:t xml:space="preserve"> </w:t>
            </w:r>
            <w:r w:rsidRPr="0028494A">
              <w:rPr>
                <w:spacing w:val="-4"/>
                <w:sz w:val="24"/>
              </w:rPr>
              <w:t>data)</w:t>
            </w:r>
          </w:p>
        </w:tc>
        <w:tc>
          <w:tcPr>
            <w:tcW w:w="1728" w:type="dxa"/>
          </w:tcPr>
          <w:p w14:paraId="766E5397" w14:textId="56A9F22E" w:rsidR="00B36EEC" w:rsidRDefault="0028494A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Greater than or equal to </w:t>
            </w:r>
            <w:r w:rsidR="0043039F">
              <w:rPr>
                <w:sz w:val="24"/>
              </w:rPr>
              <w:t>9.0%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 xml:space="preserve">increase of previously </w:t>
            </w:r>
            <w:r w:rsidR="0043039F">
              <w:rPr>
                <w:spacing w:val="-2"/>
                <w:sz w:val="24"/>
              </w:rPr>
              <w:t xml:space="preserve">non-proficient </w:t>
            </w:r>
            <w:r w:rsidR="0043039F">
              <w:rPr>
                <w:sz w:val="24"/>
              </w:rPr>
              <w:t>students on track to be proficient in 3 years or by 8</w:t>
            </w:r>
            <w:r w:rsidR="0043039F">
              <w:rPr>
                <w:sz w:val="24"/>
                <w:vertAlign w:val="superscript"/>
              </w:rPr>
              <w:t>th</w:t>
            </w:r>
            <w:r w:rsidR="0043039F">
              <w:rPr>
                <w:sz w:val="24"/>
              </w:rPr>
              <w:t xml:space="preserve"> grade as measured by </w:t>
            </w:r>
            <w:r w:rsidR="006E150D">
              <w:rPr>
                <w:spacing w:val="-4"/>
                <w:sz w:val="24"/>
              </w:rPr>
              <w:t>AGP</w:t>
            </w:r>
            <w:r w:rsidR="006E150D">
              <w:rPr>
                <w:spacing w:val="-4"/>
                <w:sz w:val="24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0189C630" w14:textId="0A196657" w:rsidR="00B36EEC" w:rsidRDefault="0043039F" w:rsidP="001C0284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5.0-</w:t>
            </w:r>
            <w:r>
              <w:rPr>
                <w:spacing w:val="-4"/>
                <w:sz w:val="24"/>
              </w:rPr>
              <w:t>8.9%</w:t>
            </w:r>
          </w:p>
          <w:p w14:paraId="1D84DC82" w14:textId="77777777" w:rsidR="00B36EEC" w:rsidRDefault="0043039F" w:rsidP="001C0284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increase of </w:t>
            </w:r>
            <w:r>
              <w:rPr>
                <w:spacing w:val="-2"/>
                <w:sz w:val="24"/>
              </w:rPr>
              <w:t xml:space="preserve">previously non-proficient </w:t>
            </w:r>
            <w:r>
              <w:rPr>
                <w:sz w:val="24"/>
              </w:rPr>
              <w:t>students on track to be proficient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 years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as measured by</w:t>
            </w:r>
          </w:p>
          <w:p w14:paraId="0D0C1C21" w14:textId="77777777" w:rsidR="00B36EEC" w:rsidRDefault="0043039F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AGP</w:t>
            </w:r>
          </w:p>
        </w:tc>
        <w:tc>
          <w:tcPr>
            <w:tcW w:w="1728" w:type="dxa"/>
          </w:tcPr>
          <w:p w14:paraId="249FE61C" w14:textId="0B77C8D6" w:rsidR="00B36EEC" w:rsidRDefault="0043039F" w:rsidP="001C0284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0.1-</w:t>
            </w:r>
            <w:r>
              <w:rPr>
                <w:spacing w:val="-4"/>
                <w:sz w:val="24"/>
              </w:rPr>
              <w:t>4.9%</w:t>
            </w:r>
          </w:p>
          <w:p w14:paraId="254B8046" w14:textId="77777777" w:rsidR="00B36EEC" w:rsidRDefault="0043039F" w:rsidP="001C0284">
            <w:pPr>
              <w:pStyle w:val="TableParagraph"/>
              <w:ind w:left="115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increase of </w:t>
            </w:r>
            <w:r>
              <w:rPr>
                <w:spacing w:val="-2"/>
                <w:sz w:val="24"/>
              </w:rPr>
              <w:t xml:space="preserve">previously non-proficient </w:t>
            </w:r>
            <w:r>
              <w:rPr>
                <w:sz w:val="24"/>
              </w:rPr>
              <w:t>students on track to be proficient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 years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as measured by</w:t>
            </w:r>
          </w:p>
          <w:p w14:paraId="5C84D32F" w14:textId="77777777" w:rsidR="00B36EEC" w:rsidRDefault="0043039F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AGP</w:t>
            </w:r>
          </w:p>
        </w:tc>
        <w:tc>
          <w:tcPr>
            <w:tcW w:w="1728" w:type="dxa"/>
          </w:tcPr>
          <w:p w14:paraId="6EA69AC9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 growth of </w:t>
            </w:r>
            <w:r>
              <w:rPr>
                <w:spacing w:val="-2"/>
                <w:sz w:val="24"/>
              </w:rPr>
              <w:t xml:space="preserve">previously non-proficient </w:t>
            </w:r>
            <w:r>
              <w:rPr>
                <w:sz w:val="24"/>
              </w:rPr>
              <w:t>students on track to be proficient in 3 years or by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as measured by</w:t>
            </w:r>
          </w:p>
          <w:p w14:paraId="088CF7FA" w14:textId="77777777" w:rsidR="00B36EEC" w:rsidRDefault="0043039F" w:rsidP="001C0284">
            <w:pPr>
              <w:pStyle w:val="TableParagraph"/>
              <w:spacing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AGP</w:t>
            </w:r>
          </w:p>
        </w:tc>
      </w:tr>
      <w:tr w:rsidR="00B36EEC" w14:paraId="109709DC" w14:textId="77777777" w:rsidTr="00FC7600">
        <w:trPr>
          <w:trHeight w:val="1400"/>
        </w:trPr>
        <w:tc>
          <w:tcPr>
            <w:tcW w:w="2045" w:type="dxa"/>
            <w:vMerge/>
            <w:tcBorders>
              <w:top w:val="nil"/>
            </w:tcBorders>
          </w:tcPr>
          <w:p w14:paraId="7E298236" w14:textId="77777777" w:rsidR="00B36EEC" w:rsidRDefault="00B36EEC" w:rsidP="001C0284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975592A" w14:textId="77777777" w:rsidR="00B36EEC" w:rsidRDefault="0043039F" w:rsidP="001C0284">
            <w:pPr>
              <w:pStyle w:val="TableParagraph"/>
              <w:spacing w:line="276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  <w:p w14:paraId="45EA6A5D" w14:textId="77777777" w:rsidR="00B36EEC" w:rsidRDefault="0043039F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Mathematics Proficiency</w:t>
            </w:r>
          </w:p>
          <w:p w14:paraId="76F70276" w14:textId="3756A5DE" w:rsidR="00B36EEC" w:rsidRPr="0028494A" w:rsidRDefault="0043039F" w:rsidP="001C0284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line="275" w:lineRule="exact"/>
              <w:ind w:left="576" w:right="115"/>
              <w:rPr>
                <w:sz w:val="24"/>
              </w:rPr>
            </w:pPr>
            <w:r>
              <w:rPr>
                <w:spacing w:val="-4"/>
                <w:sz w:val="24"/>
              </w:rPr>
              <w:t>SBAC</w:t>
            </w:r>
            <w:r w:rsidR="0028494A">
              <w:rPr>
                <w:spacing w:val="-4"/>
                <w:sz w:val="24"/>
              </w:rPr>
              <w:t xml:space="preserve"> </w:t>
            </w:r>
            <w:r w:rsidRPr="0028494A">
              <w:rPr>
                <w:spacing w:val="-2"/>
                <w:sz w:val="24"/>
              </w:rPr>
              <w:t>Mathematics</w:t>
            </w:r>
          </w:p>
        </w:tc>
        <w:tc>
          <w:tcPr>
            <w:tcW w:w="1728" w:type="dxa"/>
          </w:tcPr>
          <w:p w14:paraId="7D265B81" w14:textId="48B099CC" w:rsidR="00B36EEC" w:rsidRDefault="0028494A" w:rsidP="001C0284">
            <w:pPr>
              <w:pStyle w:val="TableParagraph"/>
              <w:ind w:left="115" w:right="115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Greater than or equal to </w:t>
            </w:r>
            <w:r w:rsidR="0043039F">
              <w:rPr>
                <w:sz w:val="24"/>
              </w:rPr>
              <w:t>9.0%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>increase of students scoring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>Level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>3</w:t>
            </w:r>
          </w:p>
          <w:p w14:paraId="439160C5" w14:textId="77777777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28" w:type="dxa"/>
          </w:tcPr>
          <w:p w14:paraId="3B3A379D" w14:textId="0F1BB73B" w:rsidR="00B36EEC" w:rsidRDefault="0043039F" w:rsidP="001C0284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5.0-</w:t>
            </w:r>
            <w:r>
              <w:rPr>
                <w:spacing w:val="-4"/>
                <w:sz w:val="24"/>
              </w:rPr>
              <w:t>8.9%</w:t>
            </w:r>
          </w:p>
          <w:p w14:paraId="437457E7" w14:textId="77777777" w:rsidR="00B36EEC" w:rsidRDefault="0043039F" w:rsidP="001C0284">
            <w:pPr>
              <w:pStyle w:val="TableParagraph"/>
              <w:spacing w:line="242" w:lineRule="auto"/>
              <w:ind w:left="115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increase of </w:t>
            </w:r>
            <w:r>
              <w:rPr>
                <w:spacing w:val="-2"/>
                <w:sz w:val="24"/>
              </w:rPr>
              <w:t xml:space="preserve">students </w:t>
            </w:r>
            <w:r>
              <w:rPr>
                <w:sz w:val="24"/>
              </w:rPr>
              <w:t>scoring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15D18E6" w14:textId="77777777" w:rsidR="00B36EEC" w:rsidRDefault="0043039F" w:rsidP="001C0284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28" w:type="dxa"/>
          </w:tcPr>
          <w:p w14:paraId="4B91238B" w14:textId="355119D7" w:rsidR="00B36EEC" w:rsidRDefault="0043039F" w:rsidP="001C0284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0.1-</w:t>
            </w:r>
            <w:r>
              <w:rPr>
                <w:spacing w:val="-4"/>
                <w:sz w:val="24"/>
              </w:rPr>
              <w:t>4.9%</w:t>
            </w:r>
          </w:p>
          <w:p w14:paraId="1A0D6C3B" w14:textId="77777777" w:rsidR="00B36EEC" w:rsidRDefault="0043039F" w:rsidP="001C0284">
            <w:pPr>
              <w:pStyle w:val="TableParagraph"/>
              <w:spacing w:line="242" w:lineRule="auto"/>
              <w:ind w:left="115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increase of </w:t>
            </w:r>
            <w:r>
              <w:rPr>
                <w:spacing w:val="-2"/>
                <w:sz w:val="24"/>
              </w:rPr>
              <w:t xml:space="preserve">students </w:t>
            </w:r>
            <w:r>
              <w:rPr>
                <w:sz w:val="24"/>
              </w:rPr>
              <w:t>scoring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FFDDA05" w14:textId="77777777" w:rsidR="00B36EEC" w:rsidRDefault="0043039F" w:rsidP="001C0284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28" w:type="dxa"/>
          </w:tcPr>
          <w:p w14:paraId="18A1A957" w14:textId="77777777" w:rsidR="00B36EEC" w:rsidRDefault="0043039F" w:rsidP="001C0284">
            <w:pPr>
              <w:pStyle w:val="TableParagraph"/>
              <w:ind w:left="115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Negative or no </w:t>
            </w:r>
            <w:r>
              <w:rPr>
                <w:spacing w:val="-2"/>
                <w:sz w:val="24"/>
              </w:rPr>
              <w:t xml:space="preserve">improvement </w:t>
            </w:r>
            <w:r>
              <w:rPr>
                <w:sz w:val="24"/>
              </w:rPr>
              <w:t>on students scoring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CEA38F0" w14:textId="77777777" w:rsidR="00B36EEC" w:rsidRDefault="0043039F" w:rsidP="001C0284">
            <w:pPr>
              <w:pStyle w:val="TableParagraph"/>
              <w:spacing w:line="269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14:paraId="0D61F905" w14:textId="77777777" w:rsidR="00B36EEC" w:rsidRDefault="0043039F">
      <w:pPr>
        <w:pStyle w:val="Heading3"/>
        <w:spacing w:before="276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029ADBDC" w14:textId="4CDDF4F8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24" w:line="223" w:lineRule="auto"/>
        <w:ind w:right="909"/>
        <w:rPr>
          <w:rFonts w:ascii="Symbol" w:hAnsi="Symbol"/>
          <w:sz w:val="32"/>
        </w:rPr>
      </w:pP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(ADAM)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assessment </w:t>
      </w:r>
      <w:r w:rsidR="00D26256">
        <w:rPr>
          <w:sz w:val="24"/>
        </w:rPr>
        <w:t>vendor.</w:t>
      </w:r>
    </w:p>
    <w:p w14:paraId="09F12C64" w14:textId="77777777" w:rsidR="00B36EEC" w:rsidRDefault="00B36EEC">
      <w:pPr>
        <w:pStyle w:val="BodyText"/>
        <w:rPr>
          <w:sz w:val="20"/>
        </w:rPr>
      </w:pPr>
    </w:p>
    <w:p w14:paraId="0440A4EB" w14:textId="77777777" w:rsidR="00B36EEC" w:rsidRDefault="00B36EEC">
      <w:pPr>
        <w:pStyle w:val="BodyText"/>
        <w:rPr>
          <w:sz w:val="20"/>
        </w:rPr>
      </w:pPr>
    </w:p>
    <w:p w14:paraId="3F037266" w14:textId="77777777" w:rsidR="00B36EEC" w:rsidRDefault="00B36EEC">
      <w:pPr>
        <w:pStyle w:val="BodyText"/>
        <w:rPr>
          <w:sz w:val="20"/>
        </w:rPr>
      </w:pPr>
    </w:p>
    <w:p w14:paraId="024895FE" w14:textId="77777777" w:rsidR="00B36EEC" w:rsidRDefault="00B36EEC">
      <w:pPr>
        <w:pStyle w:val="BodyText"/>
        <w:rPr>
          <w:sz w:val="20"/>
        </w:rPr>
      </w:pPr>
    </w:p>
    <w:p w14:paraId="35AEE32D" w14:textId="77777777" w:rsidR="00B36EEC" w:rsidRDefault="00B36EEC">
      <w:pPr>
        <w:pStyle w:val="BodyText"/>
        <w:rPr>
          <w:sz w:val="20"/>
        </w:rPr>
      </w:pPr>
    </w:p>
    <w:p w14:paraId="114E0E25" w14:textId="77777777" w:rsidR="00B36EEC" w:rsidRDefault="00B36EEC">
      <w:pPr>
        <w:pStyle w:val="BodyText"/>
        <w:rPr>
          <w:sz w:val="20"/>
        </w:rPr>
      </w:pPr>
    </w:p>
    <w:p w14:paraId="7A814EEB" w14:textId="77777777" w:rsidR="00B36EEC" w:rsidRDefault="00B36EEC">
      <w:pPr>
        <w:pStyle w:val="BodyText"/>
        <w:rPr>
          <w:sz w:val="20"/>
        </w:rPr>
      </w:pPr>
    </w:p>
    <w:p w14:paraId="4DBD9763" w14:textId="77777777" w:rsidR="00B36EEC" w:rsidRDefault="00B36EEC">
      <w:pPr>
        <w:pStyle w:val="BodyText"/>
        <w:rPr>
          <w:sz w:val="20"/>
        </w:rPr>
      </w:pPr>
    </w:p>
    <w:p w14:paraId="7D65A147" w14:textId="77777777" w:rsidR="00B36EEC" w:rsidRDefault="00B36EEC">
      <w:pPr>
        <w:pStyle w:val="BodyText"/>
        <w:rPr>
          <w:sz w:val="20"/>
        </w:rPr>
      </w:pPr>
    </w:p>
    <w:p w14:paraId="3EE92BB6" w14:textId="77777777" w:rsidR="00B36EEC" w:rsidRDefault="00B36EEC">
      <w:pPr>
        <w:pStyle w:val="BodyText"/>
        <w:rPr>
          <w:sz w:val="20"/>
        </w:rPr>
      </w:pPr>
    </w:p>
    <w:p w14:paraId="123EB5F8" w14:textId="77777777" w:rsidR="00B36EEC" w:rsidRDefault="00B36EEC">
      <w:pPr>
        <w:pStyle w:val="BodyText"/>
        <w:rPr>
          <w:sz w:val="20"/>
        </w:rPr>
      </w:pPr>
    </w:p>
    <w:p w14:paraId="0AD79E33" w14:textId="77777777" w:rsidR="00B36EEC" w:rsidRDefault="00B36EEC">
      <w:pPr>
        <w:pStyle w:val="BodyText"/>
        <w:rPr>
          <w:sz w:val="20"/>
        </w:rPr>
      </w:pPr>
    </w:p>
    <w:p w14:paraId="0CDCB95C" w14:textId="77777777" w:rsidR="00B36EEC" w:rsidRDefault="00B36EEC">
      <w:pPr>
        <w:pStyle w:val="BodyText"/>
        <w:rPr>
          <w:sz w:val="20"/>
        </w:rPr>
      </w:pPr>
    </w:p>
    <w:p w14:paraId="0ABFC60F" w14:textId="77777777" w:rsidR="00B36EEC" w:rsidRDefault="00B36EEC">
      <w:pPr>
        <w:pStyle w:val="BodyText"/>
        <w:rPr>
          <w:sz w:val="20"/>
        </w:rPr>
      </w:pPr>
    </w:p>
    <w:p w14:paraId="7A1DD36F" w14:textId="77777777" w:rsidR="00B36EEC" w:rsidRDefault="00B36EEC">
      <w:pPr>
        <w:pStyle w:val="BodyText"/>
        <w:rPr>
          <w:sz w:val="20"/>
        </w:rPr>
      </w:pPr>
    </w:p>
    <w:p w14:paraId="65454D0C" w14:textId="77777777" w:rsidR="00B36EEC" w:rsidRDefault="00B36EEC">
      <w:pPr>
        <w:pStyle w:val="BodyText"/>
        <w:rPr>
          <w:sz w:val="20"/>
        </w:rPr>
      </w:pPr>
    </w:p>
    <w:p w14:paraId="2EA9ABCA" w14:textId="77777777" w:rsidR="00B36EEC" w:rsidRDefault="00B36EEC">
      <w:pPr>
        <w:pStyle w:val="BodyText"/>
        <w:rPr>
          <w:sz w:val="20"/>
        </w:rPr>
      </w:pPr>
    </w:p>
    <w:p w14:paraId="3E302379" w14:textId="77777777" w:rsidR="00B36EEC" w:rsidRDefault="00B36EEC">
      <w:pPr>
        <w:pStyle w:val="BodyText"/>
        <w:rPr>
          <w:sz w:val="20"/>
        </w:rPr>
      </w:pPr>
    </w:p>
    <w:p w14:paraId="57CDB08C" w14:textId="77777777" w:rsidR="00B36EEC" w:rsidRDefault="00B36EEC">
      <w:pPr>
        <w:pStyle w:val="BodyText"/>
        <w:rPr>
          <w:sz w:val="20"/>
        </w:rPr>
      </w:pPr>
    </w:p>
    <w:p w14:paraId="08FAD1AA" w14:textId="77777777" w:rsidR="00B36EEC" w:rsidRDefault="00B36EEC">
      <w:pPr>
        <w:pStyle w:val="BodyText"/>
        <w:rPr>
          <w:sz w:val="20"/>
        </w:rPr>
      </w:pPr>
    </w:p>
    <w:p w14:paraId="194A2254" w14:textId="77777777" w:rsidR="00B36EEC" w:rsidRDefault="00B36EEC">
      <w:pPr>
        <w:pStyle w:val="BodyText"/>
        <w:rPr>
          <w:sz w:val="20"/>
        </w:rPr>
      </w:pPr>
    </w:p>
    <w:p w14:paraId="4C13B380" w14:textId="77777777" w:rsidR="00B36EEC" w:rsidRDefault="00B36EEC">
      <w:pPr>
        <w:pStyle w:val="BodyText"/>
        <w:rPr>
          <w:sz w:val="20"/>
        </w:rPr>
      </w:pPr>
    </w:p>
    <w:p w14:paraId="7A5D2661" w14:textId="77777777" w:rsidR="007E1446" w:rsidRDefault="007E1446"/>
    <w:p w14:paraId="54883AB9" w14:textId="77777777" w:rsidR="007E1446" w:rsidRDefault="007E1446"/>
    <w:p w14:paraId="713D6C72" w14:textId="77777777" w:rsidR="007E1446" w:rsidRDefault="007E1446" w:rsidP="007E1446">
      <w:pPr>
        <w:pStyle w:val="BodyText"/>
        <w:pBdr>
          <w:bottom w:val="single" w:sz="4" w:space="1" w:color="auto"/>
        </w:pBdr>
        <w:spacing w:before="9"/>
        <w:rPr>
          <w:sz w:val="25"/>
        </w:rPr>
      </w:pPr>
    </w:p>
    <w:p w14:paraId="5C763C56" w14:textId="1D3EA16D" w:rsidR="007E1446" w:rsidRDefault="007E1446" w:rsidP="007E1446">
      <w:pPr>
        <w:pStyle w:val="BodyText"/>
        <w:spacing w:before="96"/>
        <w:ind w:right="206"/>
      </w:pPr>
      <w:r>
        <w:rPr>
          <w:vertAlign w:val="superscript"/>
        </w:rPr>
        <w:t>2</w:t>
      </w:r>
      <w:r>
        <w:t>AGP (Adequate Growth Percentile): The minimum student growth percentile a previously non-proficient 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reach proficiency in a given timeframe, measured as on-track to be proficient in three years or by the end of eighth </w:t>
      </w:r>
      <w:r>
        <w:rPr>
          <w:spacing w:val="-2"/>
        </w:rPr>
        <w:t>grade.</w:t>
      </w:r>
    </w:p>
    <w:p w14:paraId="2FB9CC06" w14:textId="23611718" w:rsidR="007E1446" w:rsidRDefault="007E1446">
      <w:pPr>
        <w:sectPr w:rsidR="007E1446">
          <w:pgSz w:w="12240" w:h="15840"/>
          <w:pgMar w:top="900" w:right="440" w:bottom="540" w:left="620" w:header="0" w:footer="351" w:gutter="0"/>
          <w:cols w:space="720"/>
        </w:sectPr>
      </w:pPr>
    </w:p>
    <w:p w14:paraId="05D4D654" w14:textId="39B58CD1" w:rsidR="00B36EEC" w:rsidRDefault="0043039F">
      <w:pPr>
        <w:pStyle w:val="Heading2"/>
        <w:ind w:right="1124"/>
      </w:pPr>
      <w:r>
        <w:t>College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(CCR)</w:t>
      </w:r>
      <w:r>
        <w:rPr>
          <w:spacing w:val="-2"/>
        </w:rPr>
        <w:t xml:space="preserve"> Graduates</w:t>
      </w:r>
    </w:p>
    <w:p w14:paraId="512F0751" w14:textId="77777777" w:rsidR="00B36EEC" w:rsidRDefault="00B36EEC">
      <w:pPr>
        <w:pStyle w:val="BodyText"/>
        <w:spacing w:before="11"/>
        <w:rPr>
          <w:b/>
          <w:sz w:val="23"/>
        </w:rPr>
      </w:pPr>
    </w:p>
    <w:tbl>
      <w:tblPr>
        <w:tblW w:w="111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28"/>
      </w:tblGrid>
      <w:tr w:rsidR="00B36EEC" w14:paraId="0FB622F0" w14:textId="77777777" w:rsidTr="00FC7600">
        <w:trPr>
          <w:trHeight w:val="555"/>
        </w:trPr>
        <w:tc>
          <w:tcPr>
            <w:tcW w:w="2045" w:type="dxa"/>
            <w:vAlign w:val="center"/>
          </w:tcPr>
          <w:p w14:paraId="14388E1D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58B0A049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0B0201BD" w14:textId="77777777" w:rsidR="00B36EEC" w:rsidRDefault="0043039F" w:rsidP="00DC0DD2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670974BE" w14:textId="77777777" w:rsidR="00B36EEC" w:rsidRDefault="0043039F" w:rsidP="00DC0DD2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70D088FE" w14:textId="5C4E68EF" w:rsidR="00B36EEC" w:rsidRDefault="0043039F" w:rsidP="00DC0DD2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01633B">
              <w:rPr>
                <w:spacing w:val="-2"/>
                <w:sz w:val="24"/>
              </w:rPr>
              <w:t>s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0B246EAA" w14:textId="77777777" w:rsidR="00B36EEC" w:rsidRDefault="0043039F" w:rsidP="00DC0DD2">
            <w:pPr>
              <w:pStyle w:val="TableParagraph"/>
              <w:spacing w:line="280" w:lineRule="exact"/>
              <w:ind w:left="115" w:right="115" w:hanging="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Expectations</w:t>
            </w:r>
          </w:p>
        </w:tc>
      </w:tr>
      <w:tr w:rsidR="00407C1F" w14:paraId="71366AF5" w14:textId="77777777" w:rsidTr="00407C1F">
        <w:trPr>
          <w:trHeight w:val="2483"/>
        </w:trPr>
        <w:tc>
          <w:tcPr>
            <w:tcW w:w="2045" w:type="dxa"/>
            <w:vMerge w:val="restart"/>
            <w:vAlign w:val="center"/>
          </w:tcPr>
          <w:p w14:paraId="7BF6DB8D" w14:textId="77777777" w:rsidR="00407C1F" w:rsidRDefault="00407C1F" w:rsidP="001C0284">
            <w:pPr>
              <w:pStyle w:val="TableParagraph"/>
              <w:ind w:left="115" w:right="115"/>
              <w:rPr>
                <w:b/>
                <w:sz w:val="26"/>
              </w:rPr>
            </w:pPr>
          </w:p>
          <w:p w14:paraId="4851B093" w14:textId="77777777" w:rsidR="00407C1F" w:rsidRDefault="00407C1F" w:rsidP="001C0284">
            <w:pPr>
              <w:pStyle w:val="TableParagraph"/>
              <w:ind w:left="115" w:right="115"/>
              <w:jc w:val="center"/>
              <w:rPr>
                <w:b/>
                <w:sz w:val="23"/>
              </w:rPr>
            </w:pPr>
          </w:p>
          <w:p w14:paraId="00EFD717" w14:textId="4A29894E" w:rsidR="00407C1F" w:rsidRDefault="00407C1F" w:rsidP="001C0284">
            <w:pPr>
              <w:pStyle w:val="TableParagraph"/>
              <w:ind w:left="115" w:right="115" w:firstLine="140"/>
              <w:jc w:val="center"/>
              <w:rPr>
                <w:sz w:val="24"/>
              </w:rPr>
            </w:pPr>
            <w:r w:rsidRPr="000B1B33">
              <w:rPr>
                <w:sz w:val="24"/>
                <w:szCs w:val="24"/>
              </w:rPr>
              <w:t xml:space="preserve">To what degree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 school graduates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</w:p>
          <w:p w14:paraId="0C1B3F1D" w14:textId="77777777" w:rsidR="00407C1F" w:rsidRDefault="00407C1F" w:rsidP="001C0284">
            <w:pPr>
              <w:pStyle w:val="TableParagraph"/>
              <w:ind w:left="115" w:right="115" w:firstLine="285"/>
              <w:jc w:val="center"/>
              <w:rPr>
                <w:sz w:val="24"/>
              </w:rPr>
            </w:pPr>
            <w:r>
              <w:rPr>
                <w:sz w:val="24"/>
              </w:rPr>
              <w:t>for success in college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career?</w:t>
            </w:r>
          </w:p>
        </w:tc>
        <w:tc>
          <w:tcPr>
            <w:tcW w:w="2160" w:type="dxa"/>
          </w:tcPr>
          <w:p w14:paraId="00DAEC36" w14:textId="77777777" w:rsidR="00407C1F" w:rsidRDefault="00407C1F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Rigorous Coursework</w:t>
            </w:r>
          </w:p>
          <w:p w14:paraId="15AF3D22" w14:textId="594F7E87" w:rsidR="00407C1F" w:rsidRDefault="00407C1F" w:rsidP="00DC0DD2">
            <w:pPr>
              <w:pStyle w:val="TableParagraph"/>
              <w:numPr>
                <w:ilvl w:val="0"/>
                <w:numId w:val="18"/>
              </w:numPr>
              <w:ind w:left="576" w:right="115"/>
              <w:rPr>
                <w:sz w:val="24"/>
              </w:rPr>
            </w:pPr>
            <w:r>
              <w:rPr>
                <w:sz w:val="24"/>
              </w:rPr>
              <w:t xml:space="preserve">Course enrollment data </w:t>
            </w:r>
          </w:p>
        </w:tc>
        <w:tc>
          <w:tcPr>
            <w:tcW w:w="1728" w:type="dxa"/>
          </w:tcPr>
          <w:p w14:paraId="09A97BC7" w14:textId="77777777" w:rsidR="00407C1F" w:rsidRDefault="00407C1F" w:rsidP="00407C1F">
            <w:pPr>
              <w:pStyle w:val="TableParagraph"/>
              <w:spacing w:line="275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2024-</w:t>
            </w:r>
            <w:r>
              <w:rPr>
                <w:b/>
                <w:spacing w:val="-4"/>
                <w:sz w:val="24"/>
                <w:u w:val="single"/>
              </w:rPr>
              <w:t>2025</w:t>
            </w:r>
          </w:p>
          <w:p w14:paraId="45FE40FB" w14:textId="77777777" w:rsidR="00407C1F" w:rsidRDefault="00407C1F" w:rsidP="00407C1F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Greater than or equal to 85% of </w:t>
            </w:r>
            <w:r>
              <w:rPr>
                <w:spacing w:val="-2"/>
                <w:sz w:val="24"/>
              </w:rPr>
              <w:t xml:space="preserve">students </w:t>
            </w:r>
            <w:r>
              <w:rPr>
                <w:sz w:val="24"/>
              </w:rPr>
              <w:t>enrolled in</w:t>
            </w:r>
          </w:p>
          <w:p w14:paraId="7D8F1452" w14:textId="492CF080" w:rsidR="00407C1F" w:rsidRDefault="00407C1F" w:rsidP="00407C1F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Courses unique to CCR diploma coursework</w:t>
            </w:r>
          </w:p>
        </w:tc>
        <w:tc>
          <w:tcPr>
            <w:tcW w:w="1728" w:type="dxa"/>
          </w:tcPr>
          <w:p w14:paraId="1CDEDFBF" w14:textId="77777777" w:rsidR="00407C1F" w:rsidRDefault="00407C1F" w:rsidP="00407C1F">
            <w:pPr>
              <w:pStyle w:val="TableParagraph"/>
              <w:spacing w:line="275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2024-</w:t>
            </w:r>
            <w:r>
              <w:rPr>
                <w:b/>
                <w:spacing w:val="-4"/>
                <w:sz w:val="24"/>
                <w:u w:val="single"/>
              </w:rPr>
              <w:t>2025</w:t>
            </w:r>
          </w:p>
          <w:p w14:paraId="2D3A73FC" w14:textId="7C7D54E2" w:rsidR="00407C1F" w:rsidRDefault="009359C0" w:rsidP="00407C1F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75-84.9%</w:t>
            </w:r>
            <w:r w:rsidR="00407C1F">
              <w:rPr>
                <w:sz w:val="24"/>
              </w:rPr>
              <w:t xml:space="preserve"> of </w:t>
            </w:r>
            <w:r w:rsidR="00407C1F">
              <w:rPr>
                <w:spacing w:val="-2"/>
                <w:sz w:val="24"/>
              </w:rPr>
              <w:t xml:space="preserve">students </w:t>
            </w:r>
            <w:r w:rsidR="00407C1F">
              <w:rPr>
                <w:sz w:val="24"/>
              </w:rPr>
              <w:t>enrolled in courses unique to</w:t>
            </w:r>
          </w:p>
          <w:p w14:paraId="2ABCE3AE" w14:textId="36805CF8" w:rsidR="00407C1F" w:rsidRDefault="00407C1F" w:rsidP="00407C1F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CCR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diploma </w:t>
            </w:r>
            <w:r>
              <w:rPr>
                <w:spacing w:val="-2"/>
                <w:sz w:val="24"/>
              </w:rPr>
              <w:t>coursework</w:t>
            </w:r>
          </w:p>
        </w:tc>
        <w:tc>
          <w:tcPr>
            <w:tcW w:w="1728" w:type="dxa"/>
          </w:tcPr>
          <w:p w14:paraId="021C8EB0" w14:textId="77777777" w:rsidR="00407C1F" w:rsidRDefault="00407C1F" w:rsidP="00407C1F">
            <w:pPr>
              <w:pStyle w:val="TableParagraph"/>
              <w:spacing w:line="275" w:lineRule="exact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2024-</w:t>
            </w:r>
            <w:r>
              <w:rPr>
                <w:b/>
                <w:spacing w:val="-4"/>
                <w:sz w:val="24"/>
                <w:u w:val="single"/>
              </w:rPr>
              <w:t>2025</w:t>
            </w:r>
          </w:p>
          <w:p w14:paraId="629B2444" w14:textId="4A30D75E" w:rsidR="00407C1F" w:rsidRDefault="000420EC" w:rsidP="00407C1F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65-74.9%</w:t>
            </w:r>
            <w:r w:rsidR="00407C1F">
              <w:rPr>
                <w:sz w:val="24"/>
              </w:rPr>
              <w:t xml:space="preserve"> of </w:t>
            </w:r>
            <w:r w:rsidR="00407C1F">
              <w:rPr>
                <w:spacing w:val="-2"/>
                <w:sz w:val="24"/>
              </w:rPr>
              <w:t xml:space="preserve">students </w:t>
            </w:r>
            <w:r w:rsidR="00407C1F">
              <w:rPr>
                <w:sz w:val="24"/>
              </w:rPr>
              <w:t>enrolled in courses unique to</w:t>
            </w:r>
          </w:p>
          <w:p w14:paraId="380A250D" w14:textId="74CB2821" w:rsidR="00407C1F" w:rsidRDefault="00407C1F" w:rsidP="00407C1F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CCR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diploma </w:t>
            </w:r>
            <w:r>
              <w:rPr>
                <w:spacing w:val="-2"/>
                <w:sz w:val="24"/>
              </w:rPr>
              <w:t>coursework</w:t>
            </w:r>
          </w:p>
        </w:tc>
        <w:tc>
          <w:tcPr>
            <w:tcW w:w="1728" w:type="dxa"/>
          </w:tcPr>
          <w:p w14:paraId="0EDB7EB5" w14:textId="77777777" w:rsidR="00407C1F" w:rsidRDefault="00407C1F" w:rsidP="00407C1F">
            <w:pPr>
              <w:pStyle w:val="TableParagraph"/>
              <w:spacing w:line="275" w:lineRule="exact"/>
              <w:ind w:left="11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2024-</w:t>
            </w:r>
            <w:r>
              <w:rPr>
                <w:b/>
                <w:spacing w:val="-4"/>
                <w:sz w:val="24"/>
                <w:u w:val="single"/>
              </w:rPr>
              <w:t>2025</w:t>
            </w:r>
          </w:p>
          <w:p w14:paraId="22C6192B" w14:textId="77777777" w:rsidR="00407C1F" w:rsidRDefault="00407C1F" w:rsidP="00407C1F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Less than 65% of </w:t>
            </w:r>
            <w:r>
              <w:rPr>
                <w:spacing w:val="-2"/>
                <w:sz w:val="24"/>
              </w:rPr>
              <w:t xml:space="preserve">students </w:t>
            </w:r>
            <w:r>
              <w:rPr>
                <w:sz w:val="24"/>
              </w:rPr>
              <w:t>enrolled in courses unique to</w:t>
            </w:r>
          </w:p>
          <w:p w14:paraId="3943984C" w14:textId="24C04603" w:rsidR="00407C1F" w:rsidRDefault="00407C1F" w:rsidP="00407C1F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CCR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diploma </w:t>
            </w:r>
            <w:r>
              <w:rPr>
                <w:spacing w:val="-2"/>
                <w:sz w:val="24"/>
              </w:rPr>
              <w:t>coursework</w:t>
            </w:r>
          </w:p>
        </w:tc>
      </w:tr>
      <w:tr w:rsidR="00B36EEC" w14:paraId="48D75E23" w14:textId="77777777" w:rsidTr="00FC7600">
        <w:trPr>
          <w:trHeight w:val="1964"/>
        </w:trPr>
        <w:tc>
          <w:tcPr>
            <w:tcW w:w="2045" w:type="dxa"/>
            <w:vMerge/>
            <w:tcBorders>
              <w:top w:val="nil"/>
            </w:tcBorders>
          </w:tcPr>
          <w:p w14:paraId="357297FF" w14:textId="77777777" w:rsidR="00B36EEC" w:rsidRDefault="00B36EEC" w:rsidP="001C0284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83DE9C2" w14:textId="77777777" w:rsidR="00B36EEC" w:rsidRDefault="0043039F" w:rsidP="001C0284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>Student Proficiency</w:t>
            </w:r>
          </w:p>
          <w:p w14:paraId="1BB4F09E" w14:textId="77777777" w:rsidR="00B36EEC" w:rsidRDefault="0028494A" w:rsidP="00DC0DD2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76" w:lineRule="exact"/>
              <w:ind w:left="576" w:right="115"/>
              <w:rPr>
                <w:sz w:val="24"/>
              </w:rPr>
            </w:pPr>
            <w:r>
              <w:rPr>
                <w:sz w:val="24"/>
              </w:rPr>
              <w:t>Advanced Placement (AP) Exam Scores</w:t>
            </w:r>
          </w:p>
          <w:p w14:paraId="6F09641E" w14:textId="18F5AB5E" w:rsidR="00407C1F" w:rsidRDefault="00407C1F" w:rsidP="00DC0DD2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76" w:lineRule="exact"/>
              <w:ind w:left="576" w:right="115"/>
              <w:rPr>
                <w:sz w:val="24"/>
              </w:rPr>
            </w:pPr>
            <w:r>
              <w:rPr>
                <w:sz w:val="24"/>
              </w:rPr>
              <w:t>International Baccalaureate (IB) Exam Scores</w:t>
            </w:r>
          </w:p>
          <w:p w14:paraId="3270767A" w14:textId="53A8A79C" w:rsidR="00407C1F" w:rsidRDefault="00407C1F" w:rsidP="00DC0DD2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76" w:lineRule="exact"/>
              <w:ind w:left="576" w:right="115"/>
              <w:rPr>
                <w:sz w:val="24"/>
              </w:rPr>
            </w:pPr>
            <w:r>
              <w:rPr>
                <w:sz w:val="24"/>
              </w:rPr>
              <w:t>Course enrollment data</w:t>
            </w:r>
          </w:p>
        </w:tc>
        <w:tc>
          <w:tcPr>
            <w:tcW w:w="1728" w:type="dxa"/>
          </w:tcPr>
          <w:p w14:paraId="7EB95BD2" w14:textId="06164CB5" w:rsidR="00B36EEC" w:rsidRPr="000B1B33" w:rsidRDefault="0028494A" w:rsidP="001C0284">
            <w:pPr>
              <w:pStyle w:val="TableParagraph"/>
              <w:ind w:left="115" w:right="1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Greater than or equal to </w:t>
            </w:r>
            <w:r w:rsidR="0043039F" w:rsidRPr="000B1B33">
              <w:rPr>
                <w:sz w:val="24"/>
                <w:szCs w:val="24"/>
              </w:rPr>
              <w:t>9.0%</w:t>
            </w:r>
            <w:r w:rsidR="0043039F" w:rsidRPr="000B1B33">
              <w:rPr>
                <w:spacing w:val="-15"/>
                <w:sz w:val="24"/>
                <w:szCs w:val="24"/>
              </w:rPr>
              <w:t xml:space="preserve"> </w:t>
            </w:r>
            <w:r w:rsidR="0043039F" w:rsidRPr="000B1B33">
              <w:rPr>
                <w:sz w:val="24"/>
                <w:szCs w:val="24"/>
              </w:rPr>
              <w:t>increase passage of AP</w:t>
            </w:r>
            <w:r w:rsidR="00407C1F">
              <w:rPr>
                <w:sz w:val="24"/>
                <w:szCs w:val="24"/>
              </w:rPr>
              <w:t>/IB</w:t>
            </w:r>
            <w:r w:rsidR="0043039F" w:rsidRPr="000B1B33">
              <w:rPr>
                <w:sz w:val="24"/>
                <w:szCs w:val="24"/>
              </w:rPr>
              <w:t xml:space="preserve"> exams (3 or higher) and/or </w:t>
            </w:r>
            <w:r w:rsidR="00407C1F">
              <w:rPr>
                <w:spacing w:val="-2"/>
                <w:sz w:val="24"/>
                <w:szCs w:val="24"/>
              </w:rPr>
              <w:t>courses unique to CCR diploma coursework</w:t>
            </w:r>
          </w:p>
          <w:p w14:paraId="42968066" w14:textId="77777777" w:rsidR="005772E6" w:rsidRPr="000B1B33" w:rsidRDefault="005772E6" w:rsidP="001C0284">
            <w:pPr>
              <w:pStyle w:val="TableParagraph"/>
              <w:ind w:left="115" w:right="115"/>
              <w:jc w:val="center"/>
              <w:rPr>
                <w:b/>
                <w:spacing w:val="-5"/>
                <w:sz w:val="24"/>
                <w:szCs w:val="24"/>
              </w:rPr>
            </w:pPr>
            <w:r w:rsidRPr="000B1B33">
              <w:rPr>
                <w:b/>
                <w:spacing w:val="-5"/>
                <w:sz w:val="24"/>
                <w:szCs w:val="24"/>
              </w:rPr>
              <w:t>OR</w:t>
            </w:r>
          </w:p>
          <w:p w14:paraId="75F44101" w14:textId="77777777" w:rsidR="00407C1F" w:rsidRDefault="0028494A" w:rsidP="00407C1F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Greater than or equal to </w:t>
            </w:r>
            <w:r w:rsidR="004B3280" w:rsidRPr="000B1B33">
              <w:rPr>
                <w:bCs/>
                <w:spacing w:val="-5"/>
                <w:sz w:val="24"/>
                <w:szCs w:val="24"/>
              </w:rPr>
              <w:t>8</w:t>
            </w:r>
            <w:r w:rsidR="00CF11A7" w:rsidRPr="000B1B33">
              <w:rPr>
                <w:bCs/>
                <w:spacing w:val="-5"/>
                <w:sz w:val="24"/>
                <w:szCs w:val="24"/>
              </w:rPr>
              <w:t>0</w:t>
            </w:r>
            <w:r w:rsidR="004B3280" w:rsidRPr="000B1B33">
              <w:rPr>
                <w:bCs/>
                <w:spacing w:val="-5"/>
                <w:sz w:val="24"/>
                <w:szCs w:val="24"/>
              </w:rPr>
              <w:t xml:space="preserve">% of students </w:t>
            </w:r>
            <w:r w:rsidR="00241552" w:rsidRPr="000B1B33">
              <w:rPr>
                <w:bCs/>
                <w:spacing w:val="-5"/>
                <w:sz w:val="24"/>
                <w:szCs w:val="24"/>
              </w:rPr>
              <w:t>passing</w:t>
            </w:r>
            <w:r w:rsidR="00241552" w:rsidRPr="000B1B33">
              <w:rPr>
                <w:b/>
                <w:spacing w:val="-5"/>
                <w:sz w:val="24"/>
                <w:szCs w:val="24"/>
              </w:rPr>
              <w:t xml:space="preserve"> </w:t>
            </w:r>
            <w:r w:rsidR="00241552" w:rsidRPr="000B1B33">
              <w:rPr>
                <w:sz w:val="24"/>
                <w:szCs w:val="24"/>
              </w:rPr>
              <w:t>AP</w:t>
            </w:r>
            <w:r w:rsidR="00407C1F">
              <w:rPr>
                <w:sz w:val="24"/>
                <w:szCs w:val="24"/>
              </w:rPr>
              <w:t>/IB</w:t>
            </w:r>
            <w:r w:rsidR="00241552" w:rsidRPr="000B1B33">
              <w:rPr>
                <w:sz w:val="24"/>
                <w:szCs w:val="24"/>
              </w:rPr>
              <w:t xml:space="preserve"> exams (3 or higher) and/or </w:t>
            </w:r>
            <w:r w:rsidR="00407C1F">
              <w:rPr>
                <w:sz w:val="24"/>
              </w:rPr>
              <w:t>enrolled in courses unique to</w:t>
            </w:r>
          </w:p>
          <w:p w14:paraId="1F7DECC1" w14:textId="366EBB8D" w:rsidR="004B3280" w:rsidRPr="000764AF" w:rsidRDefault="00407C1F" w:rsidP="00407C1F">
            <w:pPr>
              <w:pStyle w:val="TableParagraph"/>
              <w:ind w:left="115" w:right="115"/>
              <w:jc w:val="center"/>
            </w:pPr>
            <w:r>
              <w:rPr>
                <w:sz w:val="24"/>
              </w:rPr>
              <w:t>CCR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diploma </w:t>
            </w:r>
            <w:r>
              <w:rPr>
                <w:spacing w:val="-2"/>
                <w:sz w:val="24"/>
              </w:rPr>
              <w:t>coursework</w:t>
            </w:r>
          </w:p>
        </w:tc>
        <w:tc>
          <w:tcPr>
            <w:tcW w:w="1728" w:type="dxa"/>
          </w:tcPr>
          <w:p w14:paraId="3CF07810" w14:textId="77777777" w:rsidR="00B36EEC" w:rsidRPr="000B1B33" w:rsidRDefault="0043039F" w:rsidP="001C0284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  <w:szCs w:val="24"/>
              </w:rPr>
            </w:pPr>
            <w:r w:rsidRPr="000B1B33">
              <w:rPr>
                <w:spacing w:val="-2"/>
                <w:sz w:val="24"/>
                <w:szCs w:val="24"/>
              </w:rPr>
              <w:t>+5.0-</w:t>
            </w:r>
            <w:r w:rsidRPr="000B1B33">
              <w:rPr>
                <w:spacing w:val="-4"/>
                <w:sz w:val="24"/>
                <w:szCs w:val="24"/>
              </w:rPr>
              <w:t>8.9%</w:t>
            </w:r>
          </w:p>
          <w:p w14:paraId="38A940F2" w14:textId="4C009915" w:rsidR="00B36EEC" w:rsidRPr="000B1B33" w:rsidRDefault="0043039F" w:rsidP="00407C1F">
            <w:pPr>
              <w:pStyle w:val="TableParagraph"/>
              <w:ind w:left="115" w:right="115"/>
              <w:jc w:val="center"/>
              <w:rPr>
                <w:spacing w:val="-2"/>
                <w:sz w:val="24"/>
                <w:szCs w:val="24"/>
              </w:rPr>
            </w:pPr>
            <w:r w:rsidRPr="000B1B33">
              <w:rPr>
                <w:spacing w:val="-2"/>
                <w:sz w:val="24"/>
                <w:szCs w:val="24"/>
              </w:rPr>
              <w:t xml:space="preserve">increase </w:t>
            </w:r>
            <w:r w:rsidRPr="000B1B33">
              <w:rPr>
                <w:sz w:val="24"/>
                <w:szCs w:val="24"/>
              </w:rPr>
              <w:t>passage</w:t>
            </w:r>
            <w:r w:rsidRPr="000B1B33">
              <w:rPr>
                <w:spacing w:val="-15"/>
                <w:sz w:val="24"/>
                <w:szCs w:val="24"/>
              </w:rPr>
              <w:t xml:space="preserve"> </w:t>
            </w:r>
            <w:r w:rsidRPr="000B1B33">
              <w:rPr>
                <w:sz w:val="24"/>
                <w:szCs w:val="24"/>
              </w:rPr>
              <w:t>of</w:t>
            </w:r>
            <w:r w:rsidRPr="000B1B33">
              <w:rPr>
                <w:spacing w:val="-15"/>
                <w:sz w:val="24"/>
                <w:szCs w:val="24"/>
              </w:rPr>
              <w:t xml:space="preserve"> </w:t>
            </w:r>
            <w:r w:rsidRPr="000B1B33">
              <w:rPr>
                <w:sz w:val="24"/>
                <w:szCs w:val="24"/>
              </w:rPr>
              <w:t>AP</w:t>
            </w:r>
            <w:r w:rsidR="00407C1F">
              <w:rPr>
                <w:sz w:val="24"/>
                <w:szCs w:val="24"/>
              </w:rPr>
              <w:t>/IB</w:t>
            </w:r>
            <w:r w:rsidRPr="000B1B33">
              <w:rPr>
                <w:sz w:val="24"/>
                <w:szCs w:val="24"/>
              </w:rPr>
              <w:t xml:space="preserve"> exams (3 or higher)</w:t>
            </w:r>
            <w:r w:rsidRPr="000B1B33">
              <w:rPr>
                <w:spacing w:val="-15"/>
                <w:sz w:val="24"/>
                <w:szCs w:val="24"/>
              </w:rPr>
              <w:t xml:space="preserve"> </w:t>
            </w:r>
            <w:r w:rsidRPr="000B1B33">
              <w:rPr>
                <w:sz w:val="24"/>
                <w:szCs w:val="24"/>
              </w:rPr>
              <w:t xml:space="preserve">and/or </w:t>
            </w:r>
            <w:r w:rsidR="00407C1F">
              <w:rPr>
                <w:spacing w:val="-2"/>
                <w:sz w:val="24"/>
                <w:szCs w:val="24"/>
              </w:rPr>
              <w:t>courses unique to CCR diploma coursework</w:t>
            </w:r>
          </w:p>
          <w:p w14:paraId="1067AC0E" w14:textId="77777777" w:rsidR="00CF11A7" w:rsidRPr="000B1B33" w:rsidRDefault="00CF11A7" w:rsidP="001C0284">
            <w:pPr>
              <w:pStyle w:val="TableParagraph"/>
              <w:ind w:left="115" w:right="115"/>
              <w:jc w:val="center"/>
              <w:rPr>
                <w:b/>
                <w:spacing w:val="-5"/>
                <w:sz w:val="24"/>
                <w:szCs w:val="24"/>
              </w:rPr>
            </w:pPr>
            <w:r w:rsidRPr="000B1B33">
              <w:rPr>
                <w:b/>
                <w:spacing w:val="-5"/>
                <w:sz w:val="24"/>
                <w:szCs w:val="24"/>
              </w:rPr>
              <w:t>OR</w:t>
            </w:r>
          </w:p>
          <w:p w14:paraId="316AB0CF" w14:textId="19617CE2" w:rsidR="00407C1F" w:rsidRPr="000B1B33" w:rsidRDefault="0028494A" w:rsidP="00407C1F">
            <w:pPr>
              <w:pStyle w:val="TableParagraph"/>
              <w:ind w:left="115" w:right="1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Greater than or equal to </w:t>
            </w:r>
            <w:r w:rsidR="00CF11A7" w:rsidRPr="000B1B33">
              <w:rPr>
                <w:bCs/>
                <w:spacing w:val="-5"/>
                <w:sz w:val="24"/>
                <w:szCs w:val="24"/>
              </w:rPr>
              <w:t>75% of students passing</w:t>
            </w:r>
            <w:r w:rsidR="00CF11A7" w:rsidRPr="000B1B33">
              <w:rPr>
                <w:b/>
                <w:spacing w:val="-5"/>
                <w:sz w:val="24"/>
                <w:szCs w:val="24"/>
              </w:rPr>
              <w:t xml:space="preserve"> </w:t>
            </w:r>
            <w:r w:rsidR="00CF11A7" w:rsidRPr="000B1B33">
              <w:rPr>
                <w:sz w:val="24"/>
                <w:szCs w:val="24"/>
              </w:rPr>
              <w:t>AP</w:t>
            </w:r>
            <w:r w:rsidR="00407C1F">
              <w:rPr>
                <w:sz w:val="24"/>
                <w:szCs w:val="24"/>
              </w:rPr>
              <w:t>/IB</w:t>
            </w:r>
            <w:r w:rsidR="00CF11A7" w:rsidRPr="000B1B33">
              <w:rPr>
                <w:sz w:val="24"/>
                <w:szCs w:val="24"/>
              </w:rPr>
              <w:t xml:space="preserve"> exams (3 or higher) and/or </w:t>
            </w:r>
            <w:r w:rsidR="00407C1F">
              <w:rPr>
                <w:spacing w:val="-2"/>
                <w:sz w:val="24"/>
                <w:szCs w:val="24"/>
              </w:rPr>
              <w:t>courses unique to CCR diploma coursework</w:t>
            </w:r>
          </w:p>
          <w:p w14:paraId="703AD062" w14:textId="650DD149" w:rsidR="00CF11A7" w:rsidRPr="000B1B33" w:rsidRDefault="00CF11A7" w:rsidP="001C0284">
            <w:pPr>
              <w:pStyle w:val="TableParagraph"/>
              <w:ind w:left="115" w:right="11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B591FE3" w14:textId="77777777" w:rsidR="00B36EEC" w:rsidRDefault="0043039F" w:rsidP="001C0284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+0.1-</w:t>
            </w:r>
            <w:r>
              <w:rPr>
                <w:spacing w:val="-4"/>
                <w:sz w:val="24"/>
              </w:rPr>
              <w:t>4.9%</w:t>
            </w:r>
          </w:p>
          <w:p w14:paraId="45290AAD" w14:textId="0CF1A26F" w:rsidR="00B36EEC" w:rsidRDefault="0043039F" w:rsidP="001C0284">
            <w:pPr>
              <w:pStyle w:val="TableParagraph"/>
              <w:ind w:left="115" w:right="11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increase </w:t>
            </w:r>
            <w:r>
              <w:rPr>
                <w:sz w:val="24"/>
              </w:rPr>
              <w:t>passage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  <w:r w:rsidR="00407C1F">
              <w:rPr>
                <w:sz w:val="24"/>
              </w:rPr>
              <w:t>/IB</w:t>
            </w:r>
            <w:r>
              <w:rPr>
                <w:sz w:val="24"/>
              </w:rPr>
              <w:t xml:space="preserve"> exams (3 or higher)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 w:rsidR="00407C1F">
              <w:rPr>
                <w:spacing w:val="-2"/>
                <w:sz w:val="24"/>
                <w:szCs w:val="24"/>
              </w:rPr>
              <w:t>courses unique to CCR diploma coursework</w:t>
            </w:r>
          </w:p>
        </w:tc>
        <w:tc>
          <w:tcPr>
            <w:tcW w:w="1728" w:type="dxa"/>
          </w:tcPr>
          <w:p w14:paraId="528B6610" w14:textId="426446B5" w:rsidR="00B36EEC" w:rsidRDefault="0043039F" w:rsidP="001C0284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 xml:space="preserve">improvement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  <w:r w:rsidR="00407C1F">
              <w:rPr>
                <w:sz w:val="24"/>
              </w:rPr>
              <w:t>/IB</w:t>
            </w:r>
            <w:r>
              <w:rPr>
                <w:sz w:val="24"/>
              </w:rPr>
              <w:t xml:space="preserve"> exams (3 or higher) and/or </w:t>
            </w:r>
            <w:r w:rsidR="00407C1F">
              <w:rPr>
                <w:spacing w:val="-2"/>
                <w:sz w:val="24"/>
                <w:szCs w:val="24"/>
              </w:rPr>
              <w:t>courses unique to CCR diploma coursework</w:t>
            </w:r>
          </w:p>
        </w:tc>
      </w:tr>
      <w:tr w:rsidR="00B36EEC" w14:paraId="67044DF2" w14:textId="77777777" w:rsidTr="00FC7600">
        <w:trPr>
          <w:trHeight w:val="260"/>
        </w:trPr>
        <w:tc>
          <w:tcPr>
            <w:tcW w:w="2045" w:type="dxa"/>
            <w:vMerge/>
            <w:tcBorders>
              <w:top w:val="nil"/>
            </w:tcBorders>
          </w:tcPr>
          <w:p w14:paraId="094334E4" w14:textId="77777777" w:rsidR="00B36EEC" w:rsidRDefault="00B36EEC" w:rsidP="001C0284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AE18AE6" w14:textId="77777777" w:rsidR="0028494A" w:rsidRDefault="0043039F" w:rsidP="001C0284">
            <w:pPr>
              <w:pStyle w:val="TableParagraph"/>
              <w:spacing w:line="242" w:lineRule="auto"/>
              <w:ind w:left="115" w:right="115"/>
              <w:rPr>
                <w:spacing w:val="-15"/>
                <w:sz w:val="24"/>
              </w:rPr>
            </w:pPr>
            <w:r>
              <w:rPr>
                <w:sz w:val="24"/>
              </w:rPr>
              <w:t>College and Career Ready Diploma</w:t>
            </w:r>
            <w:r>
              <w:rPr>
                <w:spacing w:val="-15"/>
                <w:sz w:val="24"/>
              </w:rPr>
              <w:t xml:space="preserve"> </w:t>
            </w:r>
          </w:p>
          <w:p w14:paraId="7250CFF0" w14:textId="35FE6125" w:rsidR="00B36EEC" w:rsidRDefault="0043039F" w:rsidP="001C0284">
            <w:pPr>
              <w:pStyle w:val="TableParagraph"/>
              <w:spacing w:line="242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(9-12)</w:t>
            </w:r>
          </w:p>
          <w:p w14:paraId="21462479" w14:textId="77777777" w:rsidR="00B36EEC" w:rsidRDefault="0043039F" w:rsidP="00DC0DD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37" w:lineRule="auto"/>
              <w:ind w:left="576" w:right="115"/>
              <w:rPr>
                <w:sz w:val="24"/>
              </w:rPr>
            </w:pPr>
            <w:r>
              <w:rPr>
                <w:sz w:val="24"/>
              </w:rPr>
              <w:t>CCR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Diploma </w:t>
            </w:r>
            <w:r>
              <w:rPr>
                <w:spacing w:val="-2"/>
                <w:sz w:val="24"/>
              </w:rPr>
              <w:t>Endorsements</w:t>
            </w:r>
          </w:p>
        </w:tc>
        <w:tc>
          <w:tcPr>
            <w:tcW w:w="1728" w:type="dxa"/>
          </w:tcPr>
          <w:p w14:paraId="1AF1FA38" w14:textId="2739FED3" w:rsidR="00B36EEC" w:rsidRPr="000B1B33" w:rsidRDefault="0028494A" w:rsidP="001C0284">
            <w:pPr>
              <w:pStyle w:val="TableParagraph"/>
              <w:ind w:left="115" w:right="11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Greater than or equal to </w:t>
            </w:r>
            <w:r w:rsidR="0043039F" w:rsidRPr="000B1B33">
              <w:rPr>
                <w:sz w:val="24"/>
                <w:szCs w:val="24"/>
              </w:rPr>
              <w:t>9%</w:t>
            </w:r>
            <w:r w:rsidR="0043039F" w:rsidRPr="000B1B33">
              <w:rPr>
                <w:spacing w:val="-15"/>
                <w:sz w:val="24"/>
                <w:szCs w:val="24"/>
              </w:rPr>
              <w:t xml:space="preserve"> </w:t>
            </w:r>
            <w:r w:rsidR="0043039F" w:rsidRPr="000B1B33">
              <w:rPr>
                <w:sz w:val="24"/>
                <w:szCs w:val="24"/>
              </w:rPr>
              <w:t>increase in students who earn the College and Career</w:t>
            </w:r>
            <w:r w:rsidR="0043039F" w:rsidRPr="000B1B33">
              <w:rPr>
                <w:spacing w:val="-15"/>
                <w:sz w:val="24"/>
                <w:szCs w:val="24"/>
              </w:rPr>
              <w:t xml:space="preserve"> </w:t>
            </w:r>
            <w:r w:rsidR="0043039F" w:rsidRPr="000B1B33">
              <w:rPr>
                <w:sz w:val="24"/>
                <w:szCs w:val="24"/>
              </w:rPr>
              <w:t xml:space="preserve">Ready </w:t>
            </w:r>
            <w:r w:rsidR="0043039F" w:rsidRPr="000B1B33">
              <w:rPr>
                <w:spacing w:val="-2"/>
                <w:sz w:val="24"/>
                <w:szCs w:val="24"/>
              </w:rPr>
              <w:t>Diploma</w:t>
            </w:r>
          </w:p>
          <w:p w14:paraId="3F745B9D" w14:textId="77777777" w:rsidR="00111B5D" w:rsidRPr="000B1B33" w:rsidRDefault="00111B5D" w:rsidP="001C0284">
            <w:pPr>
              <w:pStyle w:val="TableParagraph"/>
              <w:spacing w:line="276" w:lineRule="exact"/>
              <w:ind w:left="115" w:right="115"/>
              <w:jc w:val="center"/>
              <w:rPr>
                <w:b/>
                <w:sz w:val="24"/>
                <w:szCs w:val="24"/>
              </w:rPr>
            </w:pPr>
            <w:r w:rsidRPr="000B1B33">
              <w:rPr>
                <w:b/>
                <w:spacing w:val="-5"/>
                <w:sz w:val="24"/>
                <w:szCs w:val="24"/>
              </w:rPr>
              <w:t>OR</w:t>
            </w:r>
          </w:p>
          <w:p w14:paraId="69896F88" w14:textId="245AF3BE" w:rsidR="00B36EEC" w:rsidRDefault="0028494A" w:rsidP="001C0284">
            <w:pPr>
              <w:pStyle w:val="TableParagraph"/>
              <w:spacing w:line="276" w:lineRule="exact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Greater than or equal to </w:t>
            </w:r>
            <w:r w:rsidR="00111B5D" w:rsidRPr="000B1B33">
              <w:rPr>
                <w:sz w:val="24"/>
                <w:szCs w:val="24"/>
              </w:rPr>
              <w:t xml:space="preserve">50% of </w:t>
            </w:r>
            <w:r w:rsidR="00111B5D" w:rsidRPr="000B1B33">
              <w:rPr>
                <w:spacing w:val="-2"/>
                <w:sz w:val="24"/>
                <w:szCs w:val="24"/>
              </w:rPr>
              <w:t xml:space="preserve">graduates </w:t>
            </w:r>
            <w:r w:rsidR="00111B5D" w:rsidRPr="000B1B33">
              <w:rPr>
                <w:sz w:val="24"/>
                <w:szCs w:val="24"/>
              </w:rPr>
              <w:t>receive the CCR</w:t>
            </w:r>
            <w:r w:rsidR="00111B5D" w:rsidRPr="000B1B33">
              <w:rPr>
                <w:spacing w:val="-15"/>
                <w:sz w:val="24"/>
                <w:szCs w:val="24"/>
              </w:rPr>
              <w:t xml:space="preserve"> </w:t>
            </w:r>
            <w:r w:rsidR="00111B5D" w:rsidRPr="000B1B33">
              <w:rPr>
                <w:sz w:val="24"/>
                <w:szCs w:val="24"/>
              </w:rPr>
              <w:t>diploma</w:t>
            </w:r>
          </w:p>
        </w:tc>
        <w:tc>
          <w:tcPr>
            <w:tcW w:w="1728" w:type="dxa"/>
          </w:tcPr>
          <w:p w14:paraId="5888B030" w14:textId="77777777" w:rsidR="00B36EEC" w:rsidRDefault="0043039F" w:rsidP="001C0284">
            <w:pPr>
              <w:pStyle w:val="TableParagraph"/>
              <w:spacing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5.0-</w:t>
            </w:r>
            <w:r>
              <w:rPr>
                <w:spacing w:val="-4"/>
                <w:sz w:val="24"/>
              </w:rPr>
              <w:t>8.9%</w:t>
            </w:r>
          </w:p>
          <w:p w14:paraId="76808173" w14:textId="77777777" w:rsidR="00B36EEC" w:rsidRDefault="0043039F" w:rsidP="001C0284">
            <w:pPr>
              <w:pStyle w:val="TableParagraph"/>
              <w:ind w:left="115" w:right="115" w:hanging="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increase in students who earn the College and Career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Ready </w:t>
            </w:r>
            <w:r>
              <w:rPr>
                <w:spacing w:val="-2"/>
                <w:sz w:val="24"/>
              </w:rPr>
              <w:t>Diploma</w:t>
            </w:r>
          </w:p>
          <w:p w14:paraId="0EDBFDFA" w14:textId="5662AD66" w:rsidR="00263795" w:rsidRDefault="00263795" w:rsidP="001C0284">
            <w:pPr>
              <w:pStyle w:val="TableParagraph"/>
              <w:ind w:left="115" w:right="115" w:hanging="1"/>
              <w:jc w:val="center"/>
              <w:rPr>
                <w:sz w:val="24"/>
              </w:rPr>
            </w:pPr>
          </w:p>
        </w:tc>
        <w:tc>
          <w:tcPr>
            <w:tcW w:w="1728" w:type="dxa"/>
          </w:tcPr>
          <w:p w14:paraId="28AB1FD0" w14:textId="77777777" w:rsidR="00B36EEC" w:rsidRDefault="0043039F" w:rsidP="001C0284">
            <w:pPr>
              <w:pStyle w:val="TableParagraph"/>
              <w:spacing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0.1-</w:t>
            </w:r>
            <w:r>
              <w:rPr>
                <w:spacing w:val="-4"/>
                <w:sz w:val="24"/>
              </w:rPr>
              <w:t>4.9%</w:t>
            </w:r>
          </w:p>
          <w:p w14:paraId="47F026AF" w14:textId="77777777" w:rsidR="00B36EEC" w:rsidRDefault="0043039F" w:rsidP="001C0284">
            <w:pPr>
              <w:pStyle w:val="TableParagraph"/>
              <w:ind w:left="115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increase in students who earn the College and Career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Ready </w:t>
            </w:r>
            <w:r>
              <w:rPr>
                <w:spacing w:val="-2"/>
                <w:sz w:val="24"/>
              </w:rPr>
              <w:t>Diploma</w:t>
            </w:r>
          </w:p>
        </w:tc>
        <w:tc>
          <w:tcPr>
            <w:tcW w:w="1728" w:type="dxa"/>
          </w:tcPr>
          <w:p w14:paraId="6308E349" w14:textId="77777777" w:rsidR="00B36EEC" w:rsidRDefault="0043039F" w:rsidP="001C0284">
            <w:pPr>
              <w:pStyle w:val="TableParagraph"/>
              <w:ind w:left="115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Decline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 growth in percent of students who earn the College and Career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Ready </w:t>
            </w:r>
            <w:r>
              <w:rPr>
                <w:spacing w:val="-2"/>
                <w:sz w:val="24"/>
              </w:rPr>
              <w:t>Diploma</w:t>
            </w:r>
          </w:p>
        </w:tc>
      </w:tr>
    </w:tbl>
    <w:p w14:paraId="475622EE" w14:textId="77777777" w:rsidR="00407C1F" w:rsidRDefault="00407C1F" w:rsidP="00FC7600">
      <w:pPr>
        <w:pStyle w:val="Heading3"/>
        <w:spacing w:before="4"/>
        <w:ind w:left="0"/>
      </w:pPr>
    </w:p>
    <w:p w14:paraId="25B7D0E8" w14:textId="77777777" w:rsidR="00407C1F" w:rsidRDefault="00407C1F" w:rsidP="00FC7600">
      <w:pPr>
        <w:pStyle w:val="Heading3"/>
        <w:spacing w:before="4"/>
        <w:ind w:left="0"/>
      </w:pPr>
    </w:p>
    <w:p w14:paraId="0CC5C32E" w14:textId="77777777" w:rsidR="00407C1F" w:rsidRDefault="00407C1F" w:rsidP="00FC7600">
      <w:pPr>
        <w:pStyle w:val="Heading3"/>
        <w:spacing w:before="4"/>
        <w:ind w:left="0"/>
      </w:pPr>
    </w:p>
    <w:p w14:paraId="2B2F225E" w14:textId="17D6213C" w:rsidR="00B36EEC" w:rsidRDefault="0043039F" w:rsidP="00FC7600">
      <w:pPr>
        <w:pStyle w:val="Heading3"/>
        <w:spacing w:before="4"/>
        <w:ind w:left="0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1059E197" w14:textId="56B758A1" w:rsidR="00C232FF" w:rsidRPr="009E0DB0" w:rsidRDefault="0043039F" w:rsidP="009E0DB0">
      <w:pPr>
        <w:pStyle w:val="ListParagraph"/>
        <w:numPr>
          <w:ilvl w:val="0"/>
          <w:numId w:val="12"/>
        </w:numPr>
        <w:tabs>
          <w:tab w:val="left" w:pos="820"/>
        </w:tabs>
        <w:spacing w:before="2"/>
        <w:ind w:left="821" w:right="159"/>
        <w:rPr>
          <w:rFonts w:ascii="Symbol" w:hAnsi="Symbol"/>
          <w:sz w:val="24"/>
        </w:rPr>
      </w:pPr>
      <w:r w:rsidRPr="009E0DB0">
        <w:rPr>
          <w:sz w:val="24"/>
        </w:rPr>
        <w:t>College and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>Career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 xml:space="preserve">Ready: </w:t>
      </w:r>
      <w:r w:rsidR="009E0DB0" w:rsidRPr="009E0DB0">
        <w:rPr>
          <w:sz w:val="24"/>
        </w:rPr>
        <w:t>The</w:t>
      </w:r>
      <w:r w:rsidRPr="009E0DB0">
        <w:rPr>
          <w:spacing w:val="-5"/>
          <w:sz w:val="24"/>
        </w:rPr>
        <w:t xml:space="preserve"> </w:t>
      </w:r>
      <w:r w:rsidRPr="009E0DB0">
        <w:rPr>
          <w:sz w:val="24"/>
        </w:rPr>
        <w:t>Department</w:t>
      </w:r>
      <w:r w:rsidRPr="009E0DB0">
        <w:rPr>
          <w:spacing w:val="-5"/>
          <w:sz w:val="24"/>
        </w:rPr>
        <w:t xml:space="preserve"> </w:t>
      </w:r>
      <w:r w:rsidR="009E0DB0" w:rsidRPr="009E0DB0">
        <w:rPr>
          <w:sz w:val="24"/>
        </w:rPr>
        <w:t>will request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>information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>from</w:t>
      </w:r>
      <w:r w:rsidRPr="009E0DB0">
        <w:rPr>
          <w:spacing w:val="-5"/>
          <w:sz w:val="24"/>
        </w:rPr>
        <w:t xml:space="preserve"> </w:t>
      </w:r>
      <w:r w:rsidRPr="009E0DB0">
        <w:rPr>
          <w:sz w:val="24"/>
        </w:rPr>
        <w:t>each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>of</w:t>
      </w:r>
      <w:r w:rsidRPr="009E0DB0">
        <w:rPr>
          <w:spacing w:val="-3"/>
          <w:sz w:val="24"/>
        </w:rPr>
        <w:t xml:space="preserve"> </w:t>
      </w:r>
      <w:r w:rsidRPr="009E0DB0">
        <w:rPr>
          <w:sz w:val="24"/>
        </w:rPr>
        <w:t xml:space="preserve">the </w:t>
      </w:r>
      <w:r w:rsidR="009E0DB0" w:rsidRPr="009E0DB0">
        <w:rPr>
          <w:sz w:val="24"/>
        </w:rPr>
        <w:t xml:space="preserve">school </w:t>
      </w:r>
      <w:r w:rsidR="004859A4" w:rsidRPr="009E0DB0">
        <w:rPr>
          <w:sz w:val="24"/>
        </w:rPr>
        <w:t>d</w:t>
      </w:r>
      <w:r w:rsidRPr="009E0DB0">
        <w:rPr>
          <w:sz w:val="24"/>
        </w:rPr>
        <w:t>istricts</w:t>
      </w:r>
      <w:r w:rsidR="009E0DB0" w:rsidRPr="009E0DB0">
        <w:rPr>
          <w:sz w:val="24"/>
        </w:rPr>
        <w:t xml:space="preserve"> and the SPCSA</w:t>
      </w:r>
      <w:r w:rsidRPr="009E0DB0">
        <w:rPr>
          <w:sz w:val="24"/>
        </w:rPr>
        <w:t xml:space="preserve">. </w:t>
      </w:r>
    </w:p>
    <w:p w14:paraId="053B0477" w14:textId="77777777" w:rsidR="00B36EEC" w:rsidRDefault="0043039F" w:rsidP="009E0DB0">
      <w:pPr>
        <w:pStyle w:val="ListParagraph"/>
        <w:numPr>
          <w:ilvl w:val="0"/>
          <w:numId w:val="12"/>
        </w:numPr>
        <w:tabs>
          <w:tab w:val="left" w:pos="820"/>
        </w:tabs>
        <w:spacing w:line="292" w:lineRule="exact"/>
        <w:ind w:left="821"/>
        <w:rPr>
          <w:rFonts w:ascii="Symbol" w:hAnsi="Symbol"/>
          <w:sz w:val="24"/>
        </w:rPr>
      </w:pPr>
      <w:r>
        <w:rPr>
          <w:sz w:val="24"/>
        </w:rPr>
        <w:t>College and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Ready:</w:t>
      </w:r>
    </w:p>
    <w:p w14:paraId="442704CC" w14:textId="265E8D8C" w:rsidR="00B36EEC" w:rsidRDefault="0043039F">
      <w:pPr>
        <w:pStyle w:val="ListParagraph"/>
        <w:numPr>
          <w:ilvl w:val="1"/>
          <w:numId w:val="12"/>
        </w:numPr>
        <w:tabs>
          <w:tab w:val="left" w:pos="1181"/>
        </w:tabs>
        <w:spacing w:before="13" w:line="223" w:lineRule="auto"/>
        <w:ind w:right="574"/>
        <w:rPr>
          <w:sz w:val="24"/>
        </w:rPr>
      </w:pPr>
      <w:r>
        <w:rPr>
          <w:sz w:val="24"/>
        </w:rPr>
        <w:t>AP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Dual-Credit: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AP data from Nevada school districts</w:t>
      </w:r>
      <w:r w:rsidR="009E0DB0">
        <w:rPr>
          <w:sz w:val="24"/>
        </w:rPr>
        <w:t xml:space="preserve"> and the SPCSA</w:t>
      </w:r>
      <w:r>
        <w:rPr>
          <w:sz w:val="24"/>
        </w:rPr>
        <w:t>.</w:t>
      </w:r>
    </w:p>
    <w:p w14:paraId="27EFEF76" w14:textId="0003BDA1" w:rsidR="00B36EEC" w:rsidRDefault="0043039F">
      <w:pPr>
        <w:pStyle w:val="ListParagraph"/>
        <w:numPr>
          <w:ilvl w:val="1"/>
          <w:numId w:val="12"/>
        </w:numPr>
        <w:tabs>
          <w:tab w:val="left" w:pos="1181"/>
        </w:tabs>
        <w:spacing w:before="16" w:line="230" w:lineRule="auto"/>
        <w:ind w:right="295"/>
        <w:rPr>
          <w:sz w:val="24"/>
        </w:rPr>
      </w:pPr>
      <w:r>
        <w:rPr>
          <w:sz w:val="24"/>
        </w:rPr>
        <w:t xml:space="preserve">Dual-Credit Course Enrollment: </w:t>
      </w:r>
      <w:r w:rsidR="009E0DB0" w:rsidRPr="009E0DB0">
        <w:rPr>
          <w:sz w:val="24"/>
        </w:rPr>
        <w:t>The</w:t>
      </w:r>
      <w:r w:rsidR="009E0DB0" w:rsidRPr="009E0DB0">
        <w:rPr>
          <w:spacing w:val="-5"/>
          <w:sz w:val="24"/>
        </w:rPr>
        <w:t xml:space="preserve"> </w:t>
      </w:r>
      <w:r w:rsidR="009E0DB0" w:rsidRPr="009E0DB0">
        <w:rPr>
          <w:sz w:val="24"/>
        </w:rPr>
        <w:t>Department</w:t>
      </w:r>
      <w:r w:rsidR="009E0DB0" w:rsidRPr="009E0DB0">
        <w:rPr>
          <w:spacing w:val="-5"/>
          <w:sz w:val="24"/>
        </w:rPr>
        <w:t xml:space="preserve"> </w:t>
      </w:r>
      <w:r w:rsidR="009E0DB0" w:rsidRPr="009E0DB0">
        <w:rPr>
          <w:sz w:val="24"/>
        </w:rPr>
        <w:t>will request</w:t>
      </w:r>
      <w:r w:rsidR="009E0DB0" w:rsidRPr="009E0DB0">
        <w:rPr>
          <w:spacing w:val="-3"/>
          <w:sz w:val="24"/>
        </w:rPr>
        <w:t xml:space="preserve"> </w:t>
      </w:r>
      <w:r w:rsidR="009E0DB0" w:rsidRPr="009E0DB0">
        <w:rPr>
          <w:sz w:val="24"/>
        </w:rPr>
        <w:t>information</w:t>
      </w:r>
      <w:r w:rsidR="009E0DB0" w:rsidRPr="009E0DB0">
        <w:rPr>
          <w:spacing w:val="-3"/>
          <w:sz w:val="24"/>
        </w:rPr>
        <w:t xml:space="preserve"> </w:t>
      </w:r>
      <w:r w:rsidR="009E0DB0" w:rsidRPr="009E0DB0">
        <w:rPr>
          <w:sz w:val="24"/>
        </w:rPr>
        <w:t>from</w:t>
      </w:r>
      <w:r w:rsidR="009E0DB0" w:rsidRPr="009E0DB0">
        <w:rPr>
          <w:spacing w:val="-5"/>
          <w:sz w:val="24"/>
        </w:rPr>
        <w:t xml:space="preserve"> </w:t>
      </w:r>
      <w:r w:rsidR="009E0DB0" w:rsidRPr="009E0DB0">
        <w:rPr>
          <w:sz w:val="24"/>
        </w:rPr>
        <w:t>each</w:t>
      </w:r>
      <w:r w:rsidR="009E0DB0" w:rsidRPr="009E0DB0">
        <w:rPr>
          <w:spacing w:val="-3"/>
          <w:sz w:val="24"/>
        </w:rPr>
        <w:t xml:space="preserve"> </w:t>
      </w:r>
      <w:r w:rsidR="009E0DB0" w:rsidRPr="009E0DB0">
        <w:rPr>
          <w:sz w:val="24"/>
        </w:rPr>
        <w:t>of</w:t>
      </w:r>
      <w:r w:rsidR="009E0DB0" w:rsidRPr="009E0DB0">
        <w:rPr>
          <w:spacing w:val="-3"/>
          <w:sz w:val="24"/>
        </w:rPr>
        <w:t xml:space="preserve"> </w:t>
      </w:r>
      <w:r w:rsidR="009E0DB0" w:rsidRPr="009E0DB0">
        <w:rPr>
          <w:sz w:val="24"/>
        </w:rPr>
        <w:t>the school districts and the SPCSA.</w:t>
      </w:r>
    </w:p>
    <w:p w14:paraId="3AC2442E" w14:textId="00CB0413" w:rsidR="00B36EEC" w:rsidRDefault="0043039F">
      <w:pPr>
        <w:pStyle w:val="ListParagraph"/>
        <w:numPr>
          <w:ilvl w:val="1"/>
          <w:numId w:val="12"/>
        </w:numPr>
        <w:tabs>
          <w:tab w:val="left" w:pos="1181"/>
        </w:tabs>
        <w:spacing w:before="16" w:line="223" w:lineRule="auto"/>
        <w:ind w:right="707"/>
        <w:rPr>
          <w:sz w:val="24"/>
        </w:rPr>
      </w:pP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4"/>
          <w:sz w:val="24"/>
        </w:rPr>
        <w:t xml:space="preserve"> </w:t>
      </w:r>
      <w:r>
        <w:rPr>
          <w:sz w:val="24"/>
        </w:rPr>
        <w:t>Diploma: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collects from and validates this data with Nevada school districts</w:t>
      </w:r>
      <w:r w:rsidR="009E0DB0">
        <w:rPr>
          <w:sz w:val="24"/>
        </w:rPr>
        <w:t xml:space="preserve"> and the SPCSA</w:t>
      </w:r>
      <w:r w:rsidR="002B7CB8">
        <w:rPr>
          <w:sz w:val="24"/>
        </w:rPr>
        <w:t>.</w:t>
      </w:r>
    </w:p>
    <w:p w14:paraId="49BE6909" w14:textId="77777777" w:rsidR="00B36EEC" w:rsidRDefault="00B36EEC">
      <w:pPr>
        <w:spacing w:line="223" w:lineRule="auto"/>
        <w:rPr>
          <w:sz w:val="24"/>
        </w:rPr>
        <w:sectPr w:rsidR="00B36EEC">
          <w:pgSz w:w="12240" w:h="15840"/>
          <w:pgMar w:top="900" w:right="440" w:bottom="540" w:left="620" w:header="0" w:footer="351" w:gutter="0"/>
          <w:cols w:space="720"/>
        </w:sectPr>
      </w:pPr>
    </w:p>
    <w:p w14:paraId="28D04D52" w14:textId="77777777" w:rsidR="00B36EEC" w:rsidRDefault="0043039F">
      <w:pPr>
        <w:pStyle w:val="Heading2"/>
        <w:ind w:right="1122"/>
      </w:pPr>
      <w:r>
        <w:t>Staff</w:t>
      </w:r>
      <w:r>
        <w:rPr>
          <w:spacing w:val="-5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Recruitment</w:t>
      </w:r>
    </w:p>
    <w:p w14:paraId="5A330E77" w14:textId="77777777" w:rsidR="00B36EEC" w:rsidRDefault="00B36EEC">
      <w:pPr>
        <w:pStyle w:val="BodyText"/>
        <w:spacing w:before="11"/>
        <w:rPr>
          <w:b/>
          <w:sz w:val="23"/>
        </w:rPr>
      </w:pPr>
    </w:p>
    <w:tbl>
      <w:tblPr>
        <w:tblW w:w="111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46"/>
      </w:tblGrid>
      <w:tr w:rsidR="00B36EEC" w14:paraId="38369B17" w14:textId="77777777" w:rsidTr="00FC7600">
        <w:trPr>
          <w:trHeight w:val="555"/>
        </w:trPr>
        <w:tc>
          <w:tcPr>
            <w:tcW w:w="2045" w:type="dxa"/>
            <w:vAlign w:val="center"/>
          </w:tcPr>
          <w:p w14:paraId="73BED69A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7B3BB6F2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3CE65C6C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6C747479" w14:textId="77777777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4AA52C9C" w14:textId="676F9D65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01633B">
              <w:rPr>
                <w:spacing w:val="-2"/>
                <w:sz w:val="24"/>
              </w:rPr>
              <w:t>s</w:t>
            </w:r>
          </w:p>
        </w:tc>
        <w:tc>
          <w:tcPr>
            <w:tcW w:w="1746" w:type="dxa"/>
            <w:shd w:val="clear" w:color="auto" w:fill="FF0000"/>
            <w:vAlign w:val="center"/>
          </w:tcPr>
          <w:p w14:paraId="3DAD30D1" w14:textId="77777777" w:rsidR="00B36EEC" w:rsidRDefault="0043039F" w:rsidP="00FC7600">
            <w:pPr>
              <w:pStyle w:val="TableParagraph"/>
              <w:spacing w:line="280" w:lineRule="exact"/>
              <w:ind w:left="115" w:right="115" w:hanging="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Expectations</w:t>
            </w:r>
          </w:p>
        </w:tc>
      </w:tr>
      <w:tr w:rsidR="00B36EEC" w14:paraId="4D63F67F" w14:textId="77777777" w:rsidTr="00FC7600">
        <w:trPr>
          <w:trHeight w:val="4411"/>
        </w:trPr>
        <w:tc>
          <w:tcPr>
            <w:tcW w:w="2045" w:type="dxa"/>
            <w:vMerge w:val="restart"/>
            <w:vAlign w:val="center"/>
          </w:tcPr>
          <w:p w14:paraId="00CF67F0" w14:textId="2750E76A" w:rsidR="00B36EEC" w:rsidRPr="009E0DB0" w:rsidRDefault="00FD286D" w:rsidP="00DC0DD2">
            <w:pPr>
              <w:pStyle w:val="TableParagraph"/>
              <w:spacing w:before="1"/>
              <w:ind w:left="115" w:right="115"/>
              <w:jc w:val="center"/>
              <w:rPr>
                <w:sz w:val="24"/>
                <w:szCs w:val="24"/>
              </w:rPr>
            </w:pPr>
            <w:r w:rsidRPr="009E0DB0">
              <w:rPr>
                <w:sz w:val="24"/>
                <w:szCs w:val="24"/>
              </w:rPr>
              <w:t>To what degree d</w:t>
            </w:r>
            <w:r w:rsidR="0043039F" w:rsidRPr="009E0DB0">
              <w:rPr>
                <w:sz w:val="24"/>
                <w:szCs w:val="24"/>
              </w:rPr>
              <w:t>o</w:t>
            </w:r>
            <w:r w:rsidR="0043039F" w:rsidRPr="009E0DB0">
              <w:rPr>
                <w:spacing w:val="-12"/>
                <w:sz w:val="24"/>
                <w:szCs w:val="24"/>
              </w:rPr>
              <w:t xml:space="preserve"> </w:t>
            </w:r>
            <w:r w:rsidR="009E0DB0" w:rsidRPr="009E0DB0">
              <w:rPr>
                <w:spacing w:val="-12"/>
                <w:sz w:val="24"/>
                <w:szCs w:val="24"/>
              </w:rPr>
              <w:t xml:space="preserve">school </w:t>
            </w:r>
            <w:r w:rsidR="0043039F" w:rsidRPr="009E0DB0">
              <w:rPr>
                <w:sz w:val="24"/>
                <w:szCs w:val="24"/>
              </w:rPr>
              <w:t>districts</w:t>
            </w:r>
            <w:r w:rsidR="009E0DB0" w:rsidRPr="009E0DB0">
              <w:rPr>
                <w:sz w:val="24"/>
                <w:szCs w:val="24"/>
              </w:rPr>
              <w:t xml:space="preserve"> and the SPCSA</w:t>
            </w:r>
            <w:r w:rsidR="0043039F" w:rsidRPr="009E0DB0">
              <w:rPr>
                <w:spacing w:val="-13"/>
                <w:sz w:val="24"/>
                <w:szCs w:val="24"/>
              </w:rPr>
              <w:t xml:space="preserve"> </w:t>
            </w:r>
            <w:r w:rsidR="0043039F" w:rsidRPr="009E0DB0">
              <w:rPr>
                <w:sz w:val="24"/>
                <w:szCs w:val="24"/>
              </w:rPr>
              <w:t>have</w:t>
            </w:r>
            <w:r w:rsidR="0043039F" w:rsidRPr="009E0DB0">
              <w:rPr>
                <w:spacing w:val="-11"/>
                <w:sz w:val="24"/>
                <w:szCs w:val="24"/>
              </w:rPr>
              <w:t xml:space="preserve"> </w:t>
            </w:r>
            <w:r w:rsidR="0043039F" w:rsidRPr="009E0DB0">
              <w:rPr>
                <w:sz w:val="24"/>
                <w:szCs w:val="24"/>
              </w:rPr>
              <w:t>the workforce to meet the needs of every</w:t>
            </w:r>
          </w:p>
          <w:p w14:paraId="2FD32374" w14:textId="77777777" w:rsidR="00B36EEC" w:rsidRDefault="0043039F" w:rsidP="00DC0DD2">
            <w:pPr>
              <w:pStyle w:val="TableParagraph"/>
              <w:spacing w:before="2"/>
              <w:ind w:left="115" w:right="115"/>
              <w:jc w:val="center"/>
              <w:rPr>
                <w:sz w:val="24"/>
              </w:rPr>
            </w:pPr>
            <w:r w:rsidRPr="009E0DB0">
              <w:rPr>
                <w:spacing w:val="-2"/>
                <w:sz w:val="24"/>
                <w:szCs w:val="24"/>
              </w:rPr>
              <w:t>student?</w:t>
            </w:r>
          </w:p>
        </w:tc>
        <w:tc>
          <w:tcPr>
            <w:tcW w:w="2160" w:type="dxa"/>
          </w:tcPr>
          <w:p w14:paraId="5203D4A2" w14:textId="77777777" w:rsidR="00B36EEC" w:rsidRDefault="0043039F" w:rsidP="00DC0DD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Licensed and Certified </w:t>
            </w:r>
            <w:r>
              <w:rPr>
                <w:spacing w:val="-2"/>
                <w:sz w:val="24"/>
              </w:rPr>
              <w:t>Staff</w:t>
            </w:r>
          </w:p>
          <w:p w14:paraId="780138BB" w14:textId="77777777" w:rsidR="00B36EEC" w:rsidRDefault="0043039F" w:rsidP="00DC0DD2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ind w:left="337" w:right="115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1728" w:type="dxa"/>
          </w:tcPr>
          <w:p w14:paraId="61EA596A" w14:textId="45ED923D" w:rsidR="00B36EEC" w:rsidRDefault="00A119D0" w:rsidP="00DC0DD2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Greater than or equal to </w:t>
            </w:r>
            <w:r w:rsidR="0043039F">
              <w:rPr>
                <w:spacing w:val="-4"/>
                <w:sz w:val="24"/>
              </w:rPr>
              <w:t>30%</w:t>
            </w:r>
          </w:p>
          <w:p w14:paraId="76751E88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reduction in </w:t>
            </w:r>
            <w:r>
              <w:rPr>
                <w:spacing w:val="-2"/>
                <w:sz w:val="24"/>
              </w:rPr>
              <w:t xml:space="preserve">unfilled positions, including positions temporarily </w:t>
            </w:r>
            <w:r>
              <w:rPr>
                <w:sz w:val="24"/>
              </w:rPr>
              <w:t>filled by substitute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b/>
                <w:spacing w:val="-6"/>
                <w:sz w:val="24"/>
              </w:rPr>
              <w:t>OR</w:t>
            </w:r>
          </w:p>
          <w:p w14:paraId="06213E3F" w14:textId="77777777" w:rsidR="00B36EEC" w:rsidRDefault="0043039F" w:rsidP="00DC0DD2">
            <w:pPr>
              <w:pStyle w:val="TableParagraph"/>
              <w:spacing w:before="1"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98-100% </w:t>
            </w:r>
            <w:r>
              <w:rPr>
                <w:spacing w:val="-5"/>
                <w:sz w:val="24"/>
              </w:rPr>
              <w:t>of</w:t>
            </w:r>
          </w:p>
          <w:p w14:paraId="445DADA9" w14:textId="77777777" w:rsidR="00B36EEC" w:rsidRDefault="0043039F" w:rsidP="00DC0DD2">
            <w:pPr>
              <w:pStyle w:val="TableParagraph"/>
              <w:ind w:left="115" w:right="115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classroom </w:t>
            </w:r>
            <w:r>
              <w:rPr>
                <w:sz w:val="24"/>
              </w:rPr>
              <w:t>educators and 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14:paraId="58DBFDC4" w14:textId="77777777" w:rsidR="00B36EEC" w:rsidRDefault="0043039F" w:rsidP="00DC0DD2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licensed and certified</w:t>
            </w:r>
          </w:p>
        </w:tc>
        <w:tc>
          <w:tcPr>
            <w:tcW w:w="1728" w:type="dxa"/>
          </w:tcPr>
          <w:p w14:paraId="0AA32C16" w14:textId="77777777" w:rsidR="00B36EEC" w:rsidRDefault="0043039F" w:rsidP="00DC0DD2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29.9%</w:t>
            </w:r>
          </w:p>
          <w:p w14:paraId="30DF0057" w14:textId="77777777" w:rsidR="00B36EEC" w:rsidRDefault="0043039F" w:rsidP="00DC0DD2">
            <w:pPr>
              <w:pStyle w:val="TableParagraph"/>
              <w:ind w:left="115" w:right="115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reduction in </w:t>
            </w:r>
            <w:r>
              <w:rPr>
                <w:spacing w:val="-2"/>
                <w:sz w:val="24"/>
              </w:rPr>
              <w:t xml:space="preserve">unfilled positions, including positions temporarily </w:t>
            </w:r>
            <w:r>
              <w:rPr>
                <w:sz w:val="24"/>
              </w:rPr>
              <w:t>filled by substitute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b/>
                <w:spacing w:val="-6"/>
                <w:sz w:val="24"/>
              </w:rPr>
              <w:t>OR</w:t>
            </w:r>
          </w:p>
          <w:p w14:paraId="761CD3DB" w14:textId="77777777" w:rsidR="00B36EEC" w:rsidRDefault="0043039F" w:rsidP="00DC0DD2">
            <w:pPr>
              <w:pStyle w:val="TableParagraph"/>
              <w:spacing w:before="1"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95-97.9% </w:t>
            </w:r>
            <w:r>
              <w:rPr>
                <w:spacing w:val="-5"/>
                <w:sz w:val="24"/>
              </w:rPr>
              <w:t>of</w:t>
            </w:r>
          </w:p>
          <w:p w14:paraId="4AF878FC" w14:textId="77777777" w:rsidR="00B36EEC" w:rsidRDefault="0043039F" w:rsidP="00DC0DD2">
            <w:pPr>
              <w:pStyle w:val="TableParagraph"/>
              <w:ind w:left="115" w:right="115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classroom </w:t>
            </w:r>
            <w:r>
              <w:rPr>
                <w:sz w:val="24"/>
              </w:rPr>
              <w:t>educators and 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14:paraId="39464246" w14:textId="77777777" w:rsidR="00B36EEC" w:rsidRDefault="0043039F" w:rsidP="00DC0DD2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licensed and certified</w:t>
            </w:r>
          </w:p>
        </w:tc>
        <w:tc>
          <w:tcPr>
            <w:tcW w:w="1728" w:type="dxa"/>
          </w:tcPr>
          <w:p w14:paraId="57695264" w14:textId="77777777" w:rsidR="00B36EEC" w:rsidRDefault="0043039F" w:rsidP="00DC0DD2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10-19.9%</w:t>
            </w:r>
          </w:p>
          <w:p w14:paraId="7E8AB3CB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reduction in </w:t>
            </w:r>
            <w:r>
              <w:rPr>
                <w:spacing w:val="-2"/>
                <w:sz w:val="24"/>
              </w:rPr>
              <w:t xml:space="preserve">unfilled positions, including positions temporarily </w:t>
            </w:r>
            <w:r>
              <w:rPr>
                <w:sz w:val="24"/>
              </w:rPr>
              <w:t>filled by substitute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b/>
                <w:spacing w:val="-6"/>
                <w:sz w:val="24"/>
              </w:rPr>
              <w:t>OR</w:t>
            </w:r>
          </w:p>
          <w:p w14:paraId="2A208169" w14:textId="77777777" w:rsidR="00B36EEC" w:rsidRDefault="0043039F" w:rsidP="00DC0DD2">
            <w:pPr>
              <w:pStyle w:val="TableParagraph"/>
              <w:spacing w:before="1" w:line="27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91-94.9%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3C116CFD" w14:textId="77777777" w:rsidR="00B36EEC" w:rsidRDefault="0043039F" w:rsidP="00DC0DD2">
            <w:pPr>
              <w:pStyle w:val="TableParagraph"/>
              <w:ind w:left="115" w:right="115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classroom </w:t>
            </w:r>
            <w:r>
              <w:rPr>
                <w:sz w:val="24"/>
              </w:rPr>
              <w:t>educators and 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14:paraId="038F0992" w14:textId="77777777" w:rsidR="00B36EEC" w:rsidRDefault="0043039F" w:rsidP="00DC0DD2">
            <w:pPr>
              <w:pStyle w:val="TableParagraph"/>
              <w:spacing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licensed and certified</w:t>
            </w:r>
          </w:p>
        </w:tc>
        <w:tc>
          <w:tcPr>
            <w:tcW w:w="1746" w:type="dxa"/>
          </w:tcPr>
          <w:p w14:paraId="216EC97B" w14:textId="6C65E22B" w:rsidR="00B36EEC" w:rsidRDefault="00A119D0" w:rsidP="00DC0DD2">
            <w:pPr>
              <w:pStyle w:val="TableParagraph"/>
              <w:spacing w:line="272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Less than </w:t>
            </w:r>
            <w:r w:rsidR="0043039F">
              <w:rPr>
                <w:spacing w:val="-4"/>
                <w:sz w:val="24"/>
              </w:rPr>
              <w:t>10%</w:t>
            </w:r>
          </w:p>
          <w:p w14:paraId="32344A4D" w14:textId="77777777" w:rsidR="00B36EEC" w:rsidRDefault="0043039F" w:rsidP="00DC0DD2">
            <w:pPr>
              <w:pStyle w:val="TableParagraph"/>
              <w:ind w:left="115" w:right="1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reduction in </w:t>
            </w:r>
            <w:r>
              <w:rPr>
                <w:spacing w:val="-2"/>
                <w:sz w:val="24"/>
              </w:rPr>
              <w:t xml:space="preserve">unfilled positions, including positions temporarily </w:t>
            </w:r>
            <w:r>
              <w:rPr>
                <w:sz w:val="24"/>
              </w:rPr>
              <w:t>filled by substitute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b/>
                <w:spacing w:val="-6"/>
                <w:sz w:val="24"/>
              </w:rPr>
              <w:t>OR</w:t>
            </w:r>
          </w:p>
          <w:p w14:paraId="1B1344EA" w14:textId="0155DF5A" w:rsidR="00B36EEC" w:rsidRDefault="00A119D0" w:rsidP="00DC0DD2">
            <w:pPr>
              <w:pStyle w:val="TableParagraph"/>
              <w:spacing w:before="1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Less than </w:t>
            </w:r>
            <w:r w:rsidR="0043039F">
              <w:rPr>
                <w:sz w:val="24"/>
              </w:rPr>
              <w:t xml:space="preserve">91% of </w:t>
            </w:r>
            <w:r w:rsidR="0043039F">
              <w:rPr>
                <w:spacing w:val="-2"/>
                <w:sz w:val="24"/>
              </w:rPr>
              <w:t xml:space="preserve">classroom </w:t>
            </w:r>
            <w:r w:rsidR="0043039F">
              <w:rPr>
                <w:sz w:val="24"/>
              </w:rPr>
              <w:t>educators and employees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>are fully licensed</w:t>
            </w:r>
          </w:p>
          <w:p w14:paraId="4D478FC9" w14:textId="77777777" w:rsidR="00B36EEC" w:rsidRDefault="0043039F" w:rsidP="00DC0DD2">
            <w:pPr>
              <w:pStyle w:val="TableParagraph"/>
              <w:spacing w:before="1" w:line="254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certified</w:t>
            </w:r>
          </w:p>
        </w:tc>
      </w:tr>
      <w:tr w:rsidR="001E162C" w14:paraId="178F590E" w14:textId="77777777" w:rsidTr="00FC7600">
        <w:trPr>
          <w:trHeight w:val="1704"/>
        </w:trPr>
        <w:tc>
          <w:tcPr>
            <w:tcW w:w="2045" w:type="dxa"/>
            <w:vMerge/>
            <w:tcBorders>
              <w:top w:val="nil"/>
              <w:bottom w:val="nil"/>
            </w:tcBorders>
          </w:tcPr>
          <w:p w14:paraId="2E532165" w14:textId="77777777" w:rsidR="001E162C" w:rsidRDefault="001E162C" w:rsidP="00DC0DD2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4D46F15" w14:textId="77777777" w:rsidR="001E162C" w:rsidRDefault="001E162C" w:rsidP="00DC0DD2">
            <w:pPr>
              <w:pStyle w:val="TableParagraph"/>
              <w:spacing w:before="15"/>
              <w:ind w:left="115" w:right="115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Vacancies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Long-Term Substitutes</w:t>
            </w:r>
          </w:p>
          <w:p w14:paraId="4634FA21" w14:textId="74B666B2" w:rsidR="001E162C" w:rsidRDefault="001E162C" w:rsidP="00DC0DD2">
            <w:pPr>
              <w:pStyle w:val="TableParagraph"/>
              <w:numPr>
                <w:ilvl w:val="0"/>
                <w:numId w:val="19"/>
              </w:numPr>
              <w:spacing w:before="15"/>
              <w:ind w:left="576" w:right="115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1728" w:type="dxa"/>
          </w:tcPr>
          <w:p w14:paraId="796CA70A" w14:textId="148EB45A" w:rsidR="001E162C" w:rsidRDefault="001E162C" w:rsidP="00DC0DD2">
            <w:pPr>
              <w:pStyle w:val="TableParagraph"/>
              <w:spacing w:before="15"/>
              <w:ind w:left="115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Less than or equal to 5% </w:t>
            </w:r>
            <w:r>
              <w:rPr>
                <w:spacing w:val="-2"/>
                <w:sz w:val="24"/>
              </w:rPr>
              <w:t xml:space="preserve">variability </w:t>
            </w:r>
            <w:r>
              <w:rPr>
                <w:sz w:val="24"/>
              </w:rPr>
              <w:t>between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non-Title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schools.</w:t>
            </w:r>
          </w:p>
        </w:tc>
        <w:tc>
          <w:tcPr>
            <w:tcW w:w="1728" w:type="dxa"/>
          </w:tcPr>
          <w:p w14:paraId="41A99392" w14:textId="77777777" w:rsidR="001E162C" w:rsidRDefault="001E162C" w:rsidP="00DC0DD2">
            <w:pPr>
              <w:pStyle w:val="TableParagraph"/>
              <w:spacing w:before="15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5.1-</w:t>
            </w:r>
            <w:r>
              <w:rPr>
                <w:spacing w:val="-2"/>
                <w:sz w:val="24"/>
              </w:rPr>
              <w:t>10.0%</w:t>
            </w:r>
          </w:p>
          <w:p w14:paraId="58512FC7" w14:textId="218F2EB1" w:rsidR="001E162C" w:rsidRDefault="001E162C" w:rsidP="00DC0DD2">
            <w:pPr>
              <w:pStyle w:val="TableParagraph"/>
              <w:spacing w:before="15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variability </w:t>
            </w:r>
            <w:r>
              <w:rPr>
                <w:sz w:val="24"/>
              </w:rPr>
              <w:t>between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non-Title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schools.</w:t>
            </w:r>
          </w:p>
        </w:tc>
        <w:tc>
          <w:tcPr>
            <w:tcW w:w="1728" w:type="dxa"/>
          </w:tcPr>
          <w:p w14:paraId="0CFF104D" w14:textId="77777777" w:rsidR="001E162C" w:rsidRDefault="001E162C" w:rsidP="00DC0DD2">
            <w:pPr>
              <w:pStyle w:val="TableParagraph"/>
              <w:spacing w:before="15" w:line="27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10.1-20.0%</w:t>
            </w:r>
          </w:p>
          <w:p w14:paraId="3DA2DCF4" w14:textId="3020FED7" w:rsidR="001E162C" w:rsidRDefault="001E162C" w:rsidP="00DC0DD2">
            <w:pPr>
              <w:pStyle w:val="TableParagraph"/>
              <w:spacing w:before="15" w:line="276" w:lineRule="exact"/>
              <w:ind w:left="115" w:right="11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variability </w:t>
            </w:r>
            <w:r>
              <w:rPr>
                <w:sz w:val="24"/>
              </w:rPr>
              <w:t>between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non-Title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schools.</w:t>
            </w:r>
          </w:p>
        </w:tc>
        <w:tc>
          <w:tcPr>
            <w:tcW w:w="1746" w:type="dxa"/>
          </w:tcPr>
          <w:p w14:paraId="2C03598E" w14:textId="7CDD3FAA" w:rsidR="001E162C" w:rsidRDefault="001E162C" w:rsidP="00DC0DD2">
            <w:pPr>
              <w:pStyle w:val="TableParagraph"/>
              <w:spacing w:before="15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Greater than 20%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variability 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and non-Title I </w:t>
            </w:r>
            <w:r>
              <w:rPr>
                <w:spacing w:val="-2"/>
                <w:sz w:val="24"/>
              </w:rPr>
              <w:t>schools.</w:t>
            </w:r>
          </w:p>
        </w:tc>
      </w:tr>
      <w:tr w:rsidR="006E11FE" w14:paraId="634B3B0C" w14:textId="77777777" w:rsidTr="00FC7600">
        <w:trPr>
          <w:trHeight w:val="2015"/>
        </w:trPr>
        <w:tc>
          <w:tcPr>
            <w:tcW w:w="2045" w:type="dxa"/>
            <w:tcBorders>
              <w:top w:val="nil"/>
            </w:tcBorders>
          </w:tcPr>
          <w:p w14:paraId="12707B88" w14:textId="77777777" w:rsidR="006E11FE" w:rsidRDefault="006E11FE" w:rsidP="00DC0DD2">
            <w:pPr>
              <w:ind w:left="115" w:right="115"/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03FDB44" w14:textId="01DD63FD" w:rsidR="006E11FE" w:rsidRDefault="0079261B" w:rsidP="00DC0DD2">
            <w:pPr>
              <w:pStyle w:val="TableParagraph"/>
              <w:spacing w:before="15"/>
              <w:ind w:left="115" w:right="115"/>
              <w:rPr>
                <w:sz w:val="24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Percentage</w:t>
            </w:r>
            <w:r w:rsidRPr="00141D4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of the budget that is allocated toward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1D4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salaries and benefits</w:t>
            </w:r>
            <w:r w:rsidR="00506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for all employees.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930" w:type="dxa"/>
            <w:gridSpan w:val="4"/>
          </w:tcPr>
          <w:p w14:paraId="5FE55CEE" w14:textId="77777777" w:rsidR="006C6C5F" w:rsidRDefault="006C6C5F" w:rsidP="00DC0DD2">
            <w:pPr>
              <w:pStyle w:val="TableParagraph"/>
              <w:spacing w:before="15"/>
              <w:ind w:left="115" w:right="115"/>
              <w:jc w:val="center"/>
              <w:rPr>
                <w:sz w:val="24"/>
              </w:rPr>
            </w:pPr>
          </w:p>
          <w:p w14:paraId="7673878F" w14:textId="77777777" w:rsidR="006C6C5F" w:rsidRDefault="006C6C5F" w:rsidP="00DC0DD2">
            <w:pPr>
              <w:pStyle w:val="TableParagraph"/>
              <w:spacing w:before="15"/>
              <w:ind w:left="115" w:right="115"/>
              <w:jc w:val="center"/>
              <w:rPr>
                <w:sz w:val="24"/>
              </w:rPr>
            </w:pPr>
          </w:p>
          <w:p w14:paraId="2FA18A81" w14:textId="7D2B0534" w:rsidR="006E11FE" w:rsidRDefault="006C6C5F" w:rsidP="00DC0DD2">
            <w:pPr>
              <w:pStyle w:val="TableParagraph"/>
              <w:spacing w:before="15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% of budget</w:t>
            </w:r>
          </w:p>
        </w:tc>
      </w:tr>
    </w:tbl>
    <w:p w14:paraId="7FA2D95A" w14:textId="77777777" w:rsidR="00B36EEC" w:rsidRDefault="0043039F">
      <w:pPr>
        <w:pStyle w:val="Heading3"/>
        <w:spacing w:before="277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257944A3" w14:textId="4A694752" w:rsidR="00B36EEC" w:rsidRDefault="0043039F">
      <w:pPr>
        <w:pStyle w:val="ListParagraph"/>
        <w:numPr>
          <w:ilvl w:val="0"/>
          <w:numId w:val="12"/>
        </w:numPr>
        <w:tabs>
          <w:tab w:val="left" w:pos="820"/>
        </w:tabs>
        <w:spacing w:before="2"/>
        <w:ind w:right="433"/>
        <w:rPr>
          <w:rFonts w:ascii="Symbol" w:hAnsi="Symbol"/>
          <w:sz w:val="24"/>
        </w:rPr>
      </w:pP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Retention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Recruitment: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 Educator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5"/>
          <w:sz w:val="24"/>
        </w:rPr>
        <w:t xml:space="preserve"> </w:t>
      </w:r>
      <w:r>
        <w:rPr>
          <w:sz w:val="24"/>
        </w:rPr>
        <w:t>Licensure,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Engagement receives a staff report each October 1 per </w:t>
      </w:r>
      <w:hyperlink r:id="rId10" w:anchor="NAC391Sec150" w:history="1">
        <w:r w:rsidRPr="00BC1B51">
          <w:rPr>
            <w:rStyle w:val="Hyperlink"/>
            <w:sz w:val="24"/>
          </w:rPr>
          <w:t>NAC 391.150</w:t>
        </w:r>
      </w:hyperlink>
      <w:r w:rsidR="00A119D0" w:rsidRPr="00A119D0">
        <w:rPr>
          <w:rStyle w:val="Hyperlink"/>
          <w:color w:val="auto"/>
          <w:sz w:val="24"/>
          <w:u w:val="none"/>
        </w:rPr>
        <w:t>.</w:t>
      </w:r>
    </w:p>
    <w:p w14:paraId="23958C26" w14:textId="54C67BEC" w:rsidR="007E5CA9" w:rsidRPr="007E5CA9" w:rsidRDefault="0043039F" w:rsidP="00D60489">
      <w:pPr>
        <w:pStyle w:val="ListParagraph"/>
        <w:numPr>
          <w:ilvl w:val="0"/>
          <w:numId w:val="12"/>
        </w:numPr>
        <w:tabs>
          <w:tab w:val="left" w:pos="820"/>
        </w:tabs>
        <w:ind w:right="324"/>
        <w:rPr>
          <w:rFonts w:ascii="Symbol" w:hAnsi="Symbol"/>
          <w:sz w:val="24"/>
        </w:rPr>
      </w:pP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Substitutes:</w:t>
      </w:r>
      <w:r>
        <w:rPr>
          <w:spacing w:val="-1"/>
          <w:sz w:val="24"/>
        </w:rPr>
        <w:t xml:space="preserve"> </w:t>
      </w:r>
      <w:r w:rsidR="00C232FF"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 will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9E0DB0">
        <w:rPr>
          <w:sz w:val="24"/>
        </w:rPr>
        <w:t xml:space="preserve"> school</w:t>
      </w:r>
      <w:r>
        <w:rPr>
          <w:sz w:val="24"/>
        </w:rPr>
        <w:t xml:space="preserve"> districts</w:t>
      </w:r>
      <w:r w:rsidR="009E0DB0">
        <w:rPr>
          <w:sz w:val="24"/>
        </w:rPr>
        <w:t xml:space="preserve"> and the SPCSA</w:t>
      </w:r>
      <w:r>
        <w:rPr>
          <w:sz w:val="24"/>
        </w:rPr>
        <w:t xml:space="preserve">. </w:t>
      </w:r>
    </w:p>
    <w:p w14:paraId="2D7D318E" w14:textId="3A29B51E" w:rsidR="00E24ACC" w:rsidRPr="00D60489" w:rsidRDefault="009E0DB0" w:rsidP="00D60489">
      <w:pPr>
        <w:pStyle w:val="ListParagraph"/>
        <w:numPr>
          <w:ilvl w:val="0"/>
          <w:numId w:val="12"/>
        </w:numPr>
        <w:tabs>
          <w:tab w:val="left" w:pos="820"/>
        </w:tabs>
        <w:ind w:right="324"/>
        <w:rPr>
          <w:rFonts w:ascii="Symbol" w:hAnsi="Symbol"/>
          <w:sz w:val="24"/>
        </w:rPr>
        <w:sectPr w:rsidR="00E24ACC" w:rsidRPr="00D60489">
          <w:pgSz w:w="12240" w:h="15840"/>
          <w:pgMar w:top="900" w:right="440" w:bottom="540" w:left="620" w:header="0" w:footer="351" w:gutter="0"/>
          <w:cols w:space="720"/>
        </w:sectPr>
      </w:pPr>
      <w:r>
        <w:rPr>
          <w:sz w:val="24"/>
        </w:rPr>
        <w:t>Budget: School districts and the SPCSA will provide the percentage of the budget that is allocated toward salaries and benefits</w:t>
      </w:r>
      <w:r w:rsidR="005067BD">
        <w:rPr>
          <w:sz w:val="24"/>
        </w:rPr>
        <w:t xml:space="preserve"> for all employees.</w:t>
      </w:r>
    </w:p>
    <w:p w14:paraId="36E2E4FC" w14:textId="77777777" w:rsidR="00B36EEC" w:rsidRDefault="0043039F">
      <w:pPr>
        <w:pStyle w:val="Heading2"/>
      </w:pPr>
      <w:r>
        <w:t>Innovative</w:t>
      </w:r>
      <w:r>
        <w:rPr>
          <w:spacing w:val="-2"/>
        </w:rPr>
        <w:t xml:space="preserve"> Solutions</w:t>
      </w:r>
    </w:p>
    <w:p w14:paraId="39776D91" w14:textId="77777777" w:rsidR="00B36EEC" w:rsidRDefault="00B36EEC">
      <w:pPr>
        <w:pStyle w:val="BodyText"/>
        <w:spacing w:before="11"/>
        <w:rPr>
          <w:b/>
          <w:sz w:val="23"/>
        </w:rPr>
      </w:pPr>
    </w:p>
    <w:tbl>
      <w:tblPr>
        <w:tblW w:w="112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160"/>
        <w:gridCol w:w="1728"/>
        <w:gridCol w:w="1728"/>
        <w:gridCol w:w="1728"/>
        <w:gridCol w:w="1728"/>
        <w:gridCol w:w="83"/>
      </w:tblGrid>
      <w:tr w:rsidR="00B36EEC" w14:paraId="051D7453" w14:textId="77777777" w:rsidTr="00FC7600">
        <w:trPr>
          <w:gridAfter w:val="1"/>
          <w:wAfter w:w="83" w:type="dxa"/>
          <w:trHeight w:val="555"/>
        </w:trPr>
        <w:tc>
          <w:tcPr>
            <w:tcW w:w="2045" w:type="dxa"/>
            <w:vAlign w:val="center"/>
          </w:tcPr>
          <w:p w14:paraId="35B31B3C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Question</w:t>
            </w:r>
          </w:p>
        </w:tc>
        <w:tc>
          <w:tcPr>
            <w:tcW w:w="2160" w:type="dxa"/>
            <w:vAlign w:val="center"/>
          </w:tcPr>
          <w:p w14:paraId="3328922E" w14:textId="77777777" w:rsidR="00B36EEC" w:rsidRDefault="0043039F" w:rsidP="00FC7600">
            <w:pPr>
              <w:pStyle w:val="TableParagraph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Source</w:t>
            </w:r>
          </w:p>
        </w:tc>
        <w:tc>
          <w:tcPr>
            <w:tcW w:w="1728" w:type="dxa"/>
            <w:shd w:val="clear" w:color="auto" w:fill="006FC0"/>
            <w:vAlign w:val="center"/>
          </w:tcPr>
          <w:p w14:paraId="367CD032" w14:textId="77777777" w:rsidR="00B36EEC" w:rsidRDefault="0043039F" w:rsidP="00FC7600">
            <w:pPr>
              <w:pStyle w:val="TableParagraph"/>
              <w:spacing w:line="280" w:lineRule="exact"/>
              <w:ind w:left="115" w:right="115" w:firstLine="22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Exceeds Expectations</w:t>
            </w:r>
          </w:p>
        </w:tc>
        <w:tc>
          <w:tcPr>
            <w:tcW w:w="1728" w:type="dxa"/>
            <w:shd w:val="clear" w:color="auto" w:fill="00AF50"/>
            <w:vAlign w:val="center"/>
          </w:tcPr>
          <w:p w14:paraId="6D4BCDB3" w14:textId="77777777" w:rsidR="00B36EEC" w:rsidRDefault="0043039F" w:rsidP="00FC7600">
            <w:pPr>
              <w:pStyle w:val="TableParagraph"/>
              <w:spacing w:line="280" w:lineRule="exact"/>
              <w:ind w:left="115" w:right="115" w:firstLine="330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Meets Expectations</w:t>
            </w:r>
          </w:p>
        </w:tc>
        <w:tc>
          <w:tcPr>
            <w:tcW w:w="1728" w:type="dxa"/>
            <w:shd w:val="clear" w:color="auto" w:fill="FFFF00"/>
            <w:vAlign w:val="center"/>
          </w:tcPr>
          <w:p w14:paraId="101F4D6F" w14:textId="3FF62899" w:rsidR="00B36EEC" w:rsidRDefault="0043039F" w:rsidP="00FC7600">
            <w:pPr>
              <w:pStyle w:val="TableParagraph"/>
              <w:spacing w:line="280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Approaches Expectation</w:t>
            </w:r>
            <w:r w:rsidR="0001633B">
              <w:rPr>
                <w:spacing w:val="-2"/>
                <w:sz w:val="24"/>
              </w:rPr>
              <w:t>s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1BEA431D" w14:textId="77777777" w:rsidR="00B36EEC" w:rsidRDefault="0043039F" w:rsidP="00FC7600">
            <w:pPr>
              <w:pStyle w:val="TableParagraph"/>
              <w:spacing w:line="280" w:lineRule="exact"/>
              <w:ind w:left="115" w:right="115" w:hanging="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Fails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Meet </w:t>
            </w:r>
            <w:r>
              <w:rPr>
                <w:color w:val="FFFFFF"/>
                <w:spacing w:val="-2"/>
                <w:sz w:val="24"/>
              </w:rPr>
              <w:t>Expectations</w:t>
            </w:r>
          </w:p>
        </w:tc>
      </w:tr>
      <w:tr w:rsidR="00B36EEC" w14:paraId="11D89318" w14:textId="77777777" w:rsidTr="00FC7600">
        <w:trPr>
          <w:trHeight w:val="1375"/>
        </w:trPr>
        <w:tc>
          <w:tcPr>
            <w:tcW w:w="2045" w:type="dxa"/>
            <w:vAlign w:val="center"/>
          </w:tcPr>
          <w:p w14:paraId="56043DE3" w14:textId="08EC602C" w:rsidR="00B36EEC" w:rsidRDefault="00FD286D" w:rsidP="009E0DB0">
            <w:pPr>
              <w:pStyle w:val="TableParagraph"/>
              <w:ind w:left="113" w:right="117"/>
              <w:jc w:val="center"/>
              <w:rPr>
                <w:sz w:val="24"/>
              </w:rPr>
            </w:pPr>
            <w:r w:rsidRPr="000B1B33">
              <w:rPr>
                <w:sz w:val="24"/>
                <w:szCs w:val="24"/>
              </w:rPr>
              <w:t xml:space="preserve">To what degree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</w:rPr>
              <w:t>re</w:t>
            </w:r>
            <w:r w:rsidR="0043039F">
              <w:rPr>
                <w:spacing w:val="-15"/>
                <w:sz w:val="24"/>
              </w:rPr>
              <w:t xml:space="preserve"> </w:t>
            </w:r>
            <w:r w:rsidR="009E0DB0">
              <w:rPr>
                <w:spacing w:val="-15"/>
                <w:sz w:val="24"/>
              </w:rPr>
              <w:t xml:space="preserve">school </w:t>
            </w:r>
            <w:r w:rsidR="0043039F">
              <w:rPr>
                <w:sz w:val="24"/>
              </w:rPr>
              <w:t>districts</w:t>
            </w:r>
            <w:r w:rsidR="009E0DB0">
              <w:rPr>
                <w:sz w:val="24"/>
              </w:rPr>
              <w:t xml:space="preserve"> and the SPCSA</w:t>
            </w:r>
            <w:r w:rsidR="0043039F">
              <w:rPr>
                <w:spacing w:val="-15"/>
                <w:sz w:val="24"/>
              </w:rPr>
              <w:t xml:space="preserve"> </w:t>
            </w:r>
            <w:r w:rsidR="0043039F">
              <w:rPr>
                <w:sz w:val="24"/>
              </w:rPr>
              <w:t xml:space="preserve">using </w:t>
            </w:r>
            <w:r w:rsidR="0043039F">
              <w:rPr>
                <w:spacing w:val="-2"/>
                <w:sz w:val="24"/>
              </w:rPr>
              <w:t>innovative</w:t>
            </w:r>
          </w:p>
          <w:p w14:paraId="7BC70DF8" w14:textId="77777777" w:rsidR="00B36EEC" w:rsidRDefault="0043039F" w:rsidP="009E0DB0">
            <w:pPr>
              <w:pStyle w:val="TableParagraph"/>
              <w:ind w:left="135" w:right="144" w:firstLine="6"/>
              <w:jc w:val="center"/>
              <w:rPr>
                <w:sz w:val="24"/>
              </w:rPr>
            </w:pPr>
            <w:r>
              <w:rPr>
                <w:sz w:val="24"/>
              </w:rPr>
              <w:t>solutions to meet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needs </w:t>
            </w:r>
            <w:r>
              <w:rPr>
                <w:spacing w:val="-5"/>
                <w:sz w:val="24"/>
              </w:rPr>
              <w:t>of</w:t>
            </w:r>
          </w:p>
          <w:p w14:paraId="1E6FE180" w14:textId="77777777" w:rsidR="00B36EEC" w:rsidRDefault="0043039F" w:rsidP="009E0DB0">
            <w:pPr>
              <w:pStyle w:val="TableParagraph"/>
              <w:spacing w:line="254" w:lineRule="exact"/>
              <w:ind w:left="246" w:right="254"/>
              <w:jc w:val="center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students?</w:t>
            </w:r>
          </w:p>
        </w:tc>
        <w:tc>
          <w:tcPr>
            <w:tcW w:w="2160" w:type="dxa"/>
          </w:tcPr>
          <w:p w14:paraId="452AAF76" w14:textId="60552842" w:rsidR="00B36EEC" w:rsidRDefault="0001633B">
            <w:pPr>
              <w:pStyle w:val="TableParagraph"/>
              <w:ind w:left="110" w:right="639"/>
              <w:rPr>
                <w:sz w:val="24"/>
              </w:rPr>
            </w:pPr>
            <w:r>
              <w:rPr>
                <w:spacing w:val="-2"/>
                <w:sz w:val="24"/>
              </w:rPr>
              <w:t>School District and SPCSA</w:t>
            </w:r>
            <w:r w:rsidR="0043039F">
              <w:rPr>
                <w:spacing w:val="-2"/>
                <w:sz w:val="24"/>
              </w:rPr>
              <w:t xml:space="preserve"> Developed Success Target(s)</w:t>
            </w:r>
          </w:p>
        </w:tc>
        <w:tc>
          <w:tcPr>
            <w:tcW w:w="6995" w:type="dxa"/>
            <w:gridSpan w:val="5"/>
            <w:vAlign w:val="center"/>
          </w:tcPr>
          <w:p w14:paraId="5EB2F11B" w14:textId="5B7E010F" w:rsidR="00B36EEC" w:rsidRDefault="0043039F" w:rsidP="009E0DB0">
            <w:pPr>
              <w:pStyle w:val="TableParagraph"/>
              <w:spacing w:before="1"/>
              <w:ind w:right="1014"/>
              <w:jc w:val="center"/>
              <w:rPr>
                <w:sz w:val="24"/>
              </w:rPr>
            </w:pPr>
            <w:r>
              <w:rPr>
                <w:sz w:val="24"/>
              </w:rPr>
              <w:t>To be developed by each school district</w:t>
            </w:r>
            <w:r w:rsidR="009E0DB0">
              <w:rPr>
                <w:sz w:val="24"/>
              </w:rPr>
              <w:t xml:space="preserve"> and the SPCSA</w:t>
            </w:r>
            <w:r w:rsidR="005D05FE">
              <w:rPr>
                <w:sz w:val="24"/>
              </w:rPr>
              <w:t>,</w:t>
            </w:r>
            <w:r>
              <w:rPr>
                <w:sz w:val="24"/>
              </w:rPr>
              <w:t xml:space="preserve"> 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</w:tbl>
    <w:p w14:paraId="3C8FC3FB" w14:textId="77777777" w:rsidR="00B36EEC" w:rsidRDefault="0043039F">
      <w:pPr>
        <w:pStyle w:val="Heading3"/>
        <w:spacing w:before="277"/>
      </w:pPr>
      <w:r>
        <w:t>Data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</w:p>
    <w:p w14:paraId="5FA62CA4" w14:textId="5A738AA3" w:rsidR="00764C79" w:rsidRPr="000B1B33" w:rsidRDefault="0043039F" w:rsidP="00764C79">
      <w:pPr>
        <w:pStyle w:val="ListParagraph"/>
        <w:numPr>
          <w:ilvl w:val="0"/>
          <w:numId w:val="3"/>
        </w:numPr>
        <w:tabs>
          <w:tab w:val="left" w:pos="1245"/>
        </w:tabs>
        <w:spacing w:before="1"/>
        <w:ind w:left="1245" w:hanging="36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success</w:t>
      </w:r>
      <w:r>
        <w:rPr>
          <w:spacing w:val="4"/>
          <w:sz w:val="24"/>
        </w:rPr>
        <w:t xml:space="preserve"> </w:t>
      </w:r>
      <w:r>
        <w:rPr>
          <w:sz w:val="24"/>
        </w:rPr>
        <w:t>target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 w:rsidR="000764AF">
        <w:rPr>
          <w:spacing w:val="-4"/>
          <w:sz w:val="24"/>
        </w:rPr>
        <w:t>data.</w:t>
      </w:r>
    </w:p>
    <w:sectPr w:rsidR="00764C79" w:rsidRPr="000B1B33">
      <w:pgSz w:w="12240" w:h="15840"/>
      <w:pgMar w:top="900" w:right="440" w:bottom="540" w:left="62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C18" w14:textId="77777777" w:rsidR="00B75E86" w:rsidRDefault="00B75E86">
      <w:r>
        <w:separator/>
      </w:r>
    </w:p>
  </w:endnote>
  <w:endnote w:type="continuationSeparator" w:id="0">
    <w:p w14:paraId="3DE757F8" w14:textId="77777777" w:rsidR="00B75E86" w:rsidRDefault="00B75E86">
      <w:r>
        <w:continuationSeparator/>
      </w:r>
    </w:p>
  </w:endnote>
  <w:endnote w:type="continuationNotice" w:id="1">
    <w:p w14:paraId="3810A3F8" w14:textId="77777777" w:rsidR="00B75E86" w:rsidRDefault="00B75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6DEB" w14:textId="77777777" w:rsidR="00B36EEC" w:rsidRDefault="004303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831D061" wp14:editId="7346DF31">
              <wp:simplePos x="0" y="0"/>
              <wp:positionH relativeFrom="page">
                <wp:posOffset>3613150</wp:posOffset>
              </wp:positionH>
              <wp:positionV relativeFrom="page">
                <wp:posOffset>9696450</wp:posOffset>
              </wp:positionV>
              <wp:extent cx="90170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33F38E" w14:textId="52FE9993" w:rsidR="00B36EEC" w:rsidRDefault="0043039F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 w:rsidR="00F55C56">
                            <w:t xml:space="preserve"> </w:t>
                          </w:r>
                          <w:r w:rsidR="00F55C56" w:rsidRPr="00F55C56">
                            <w:rPr>
                              <w:b/>
                              <w:bCs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1D0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5pt;margin-top:763.5pt;width:71pt;height:1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" filled="f" stroked="f">
              <v:textbox inset="0,0,0,0">
                <w:txbxContent>
                  <w:p w14:paraId="7533F38E" w14:textId="52FE9993" w:rsidR="00B36EEC" w:rsidRDefault="0043039F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 w:rsidR="00F55C56">
                      <w:t xml:space="preserve"> </w:t>
                    </w:r>
                    <w:r w:rsidR="00F55C56" w:rsidRPr="00F55C56">
                      <w:rPr>
                        <w:b/>
                        <w:bCs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FA2F" w14:textId="77777777" w:rsidR="00B75E86" w:rsidRDefault="00B75E86">
      <w:r>
        <w:separator/>
      </w:r>
    </w:p>
  </w:footnote>
  <w:footnote w:type="continuationSeparator" w:id="0">
    <w:p w14:paraId="7309DFC7" w14:textId="77777777" w:rsidR="00B75E86" w:rsidRDefault="00B75E86">
      <w:r>
        <w:continuationSeparator/>
      </w:r>
    </w:p>
  </w:footnote>
  <w:footnote w:type="continuationNotice" w:id="1">
    <w:p w14:paraId="4E520818" w14:textId="77777777" w:rsidR="00B75E86" w:rsidRDefault="00B75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8328" w14:textId="77777777" w:rsidR="00D575AD" w:rsidRDefault="00D575AD">
    <w:pPr>
      <w:pStyle w:val="Header"/>
      <w:rPr>
        <w:b/>
        <w:bCs/>
        <w:sz w:val="24"/>
        <w:szCs w:val="24"/>
      </w:rPr>
    </w:pPr>
  </w:p>
  <w:p w14:paraId="6F69D19E" w14:textId="3727B8A0" w:rsidR="0092140C" w:rsidRDefault="0092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D70"/>
    <w:multiLevelType w:val="hybridMultilevel"/>
    <w:tmpl w:val="5CF0DEC6"/>
    <w:lvl w:ilvl="0" w:tplc="014277BA">
      <w:numFmt w:val="bullet"/>
      <w:lvlText w:val=""/>
      <w:lvlJc w:val="left"/>
      <w:pPr>
        <w:ind w:left="275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D1AD95E">
      <w:numFmt w:val="bullet"/>
      <w:lvlText w:val="•"/>
      <w:lvlJc w:val="left"/>
      <w:pPr>
        <w:ind w:left="431" w:hanging="145"/>
      </w:pPr>
      <w:rPr>
        <w:rFonts w:hint="default"/>
        <w:lang w:val="en-US" w:eastAsia="en-US" w:bidi="ar-SA"/>
      </w:rPr>
    </w:lvl>
    <w:lvl w:ilvl="2" w:tplc="8BD050A0">
      <w:numFmt w:val="bullet"/>
      <w:lvlText w:val="•"/>
      <w:lvlJc w:val="left"/>
      <w:pPr>
        <w:ind w:left="582" w:hanging="145"/>
      </w:pPr>
      <w:rPr>
        <w:rFonts w:hint="default"/>
        <w:lang w:val="en-US" w:eastAsia="en-US" w:bidi="ar-SA"/>
      </w:rPr>
    </w:lvl>
    <w:lvl w:ilvl="3" w:tplc="8E5A7816">
      <w:numFmt w:val="bullet"/>
      <w:lvlText w:val="•"/>
      <w:lvlJc w:val="left"/>
      <w:pPr>
        <w:ind w:left="733" w:hanging="145"/>
      </w:pPr>
      <w:rPr>
        <w:rFonts w:hint="default"/>
        <w:lang w:val="en-US" w:eastAsia="en-US" w:bidi="ar-SA"/>
      </w:rPr>
    </w:lvl>
    <w:lvl w:ilvl="4" w:tplc="77C074B4">
      <w:numFmt w:val="bullet"/>
      <w:lvlText w:val="•"/>
      <w:lvlJc w:val="left"/>
      <w:pPr>
        <w:ind w:left="884" w:hanging="145"/>
      </w:pPr>
      <w:rPr>
        <w:rFonts w:hint="default"/>
        <w:lang w:val="en-US" w:eastAsia="en-US" w:bidi="ar-SA"/>
      </w:rPr>
    </w:lvl>
    <w:lvl w:ilvl="5" w:tplc="BC2C6ADE">
      <w:numFmt w:val="bullet"/>
      <w:lvlText w:val="•"/>
      <w:lvlJc w:val="left"/>
      <w:pPr>
        <w:ind w:left="1035" w:hanging="145"/>
      </w:pPr>
      <w:rPr>
        <w:rFonts w:hint="default"/>
        <w:lang w:val="en-US" w:eastAsia="en-US" w:bidi="ar-SA"/>
      </w:rPr>
    </w:lvl>
    <w:lvl w:ilvl="6" w:tplc="61322F88">
      <w:numFmt w:val="bullet"/>
      <w:lvlText w:val="•"/>
      <w:lvlJc w:val="left"/>
      <w:pPr>
        <w:ind w:left="1186" w:hanging="145"/>
      </w:pPr>
      <w:rPr>
        <w:rFonts w:hint="default"/>
        <w:lang w:val="en-US" w:eastAsia="en-US" w:bidi="ar-SA"/>
      </w:rPr>
    </w:lvl>
    <w:lvl w:ilvl="7" w:tplc="F48EA90A">
      <w:numFmt w:val="bullet"/>
      <w:lvlText w:val="•"/>
      <w:lvlJc w:val="left"/>
      <w:pPr>
        <w:ind w:left="1337" w:hanging="145"/>
      </w:pPr>
      <w:rPr>
        <w:rFonts w:hint="default"/>
        <w:lang w:val="en-US" w:eastAsia="en-US" w:bidi="ar-SA"/>
      </w:rPr>
    </w:lvl>
    <w:lvl w:ilvl="8" w:tplc="77825848">
      <w:numFmt w:val="bullet"/>
      <w:lvlText w:val="•"/>
      <w:lvlJc w:val="left"/>
      <w:pPr>
        <w:ind w:left="1488" w:hanging="145"/>
      </w:pPr>
      <w:rPr>
        <w:rFonts w:hint="default"/>
        <w:lang w:val="en-US" w:eastAsia="en-US" w:bidi="ar-SA"/>
      </w:rPr>
    </w:lvl>
  </w:abstractNum>
  <w:abstractNum w:abstractNumId="1" w15:restartNumberingAfterBreak="0">
    <w:nsid w:val="183F6478"/>
    <w:multiLevelType w:val="hybridMultilevel"/>
    <w:tmpl w:val="5350856C"/>
    <w:lvl w:ilvl="0" w:tplc="E51281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776B6F8">
      <w:numFmt w:val="bullet"/>
      <w:lvlText w:val="o"/>
      <w:lvlJc w:val="left"/>
      <w:pPr>
        <w:ind w:left="11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916FB6C">
      <w:numFmt w:val="bullet"/>
      <w:lvlText w:val="•"/>
      <w:lvlJc w:val="left"/>
      <w:pPr>
        <w:ind w:left="2291" w:hanging="361"/>
      </w:pPr>
      <w:rPr>
        <w:rFonts w:hint="default"/>
        <w:lang w:val="en-US" w:eastAsia="en-US" w:bidi="ar-SA"/>
      </w:rPr>
    </w:lvl>
    <w:lvl w:ilvl="3" w:tplc="1C5A21C6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ar-SA"/>
      </w:rPr>
    </w:lvl>
    <w:lvl w:ilvl="4" w:tplc="078A81EE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0CB27A4A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ar-SA"/>
      </w:rPr>
    </w:lvl>
    <w:lvl w:ilvl="6" w:tplc="C894710A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7" w:tplc="FD40224C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35461F90">
      <w:numFmt w:val="bullet"/>
      <w:lvlText w:val="•"/>
      <w:lvlJc w:val="left"/>
      <w:pPr>
        <w:ind w:left="895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CD83C40"/>
    <w:multiLevelType w:val="hybridMultilevel"/>
    <w:tmpl w:val="6172E634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29AB4AD0"/>
    <w:multiLevelType w:val="hybridMultilevel"/>
    <w:tmpl w:val="C4D4AF6A"/>
    <w:lvl w:ilvl="0" w:tplc="F27E561E">
      <w:numFmt w:val="bullet"/>
      <w:lvlText w:val=""/>
      <w:lvlJc w:val="left"/>
      <w:pPr>
        <w:ind w:left="165" w:hanging="126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89"/>
        <w:sz w:val="22"/>
        <w:szCs w:val="22"/>
        <w:lang w:val="en-US" w:eastAsia="en-US" w:bidi="ar-SA"/>
      </w:rPr>
    </w:lvl>
    <w:lvl w:ilvl="1" w:tplc="53D47A8C">
      <w:numFmt w:val="bullet"/>
      <w:lvlText w:val="•"/>
      <w:lvlJc w:val="left"/>
      <w:pPr>
        <w:ind w:left="323" w:hanging="126"/>
      </w:pPr>
      <w:rPr>
        <w:rFonts w:hint="default"/>
        <w:lang w:val="en-US" w:eastAsia="en-US" w:bidi="ar-SA"/>
      </w:rPr>
    </w:lvl>
    <w:lvl w:ilvl="2" w:tplc="B3DEFC3A">
      <w:numFmt w:val="bullet"/>
      <w:lvlText w:val="•"/>
      <w:lvlJc w:val="left"/>
      <w:pPr>
        <w:ind w:left="486" w:hanging="126"/>
      </w:pPr>
      <w:rPr>
        <w:rFonts w:hint="default"/>
        <w:lang w:val="en-US" w:eastAsia="en-US" w:bidi="ar-SA"/>
      </w:rPr>
    </w:lvl>
    <w:lvl w:ilvl="3" w:tplc="032AB0EA">
      <w:numFmt w:val="bullet"/>
      <w:lvlText w:val="•"/>
      <w:lvlJc w:val="left"/>
      <w:pPr>
        <w:ind w:left="649" w:hanging="126"/>
      </w:pPr>
      <w:rPr>
        <w:rFonts w:hint="default"/>
        <w:lang w:val="en-US" w:eastAsia="en-US" w:bidi="ar-SA"/>
      </w:rPr>
    </w:lvl>
    <w:lvl w:ilvl="4" w:tplc="6FF68F2C">
      <w:numFmt w:val="bullet"/>
      <w:lvlText w:val="•"/>
      <w:lvlJc w:val="left"/>
      <w:pPr>
        <w:ind w:left="812" w:hanging="126"/>
      </w:pPr>
      <w:rPr>
        <w:rFonts w:hint="default"/>
        <w:lang w:val="en-US" w:eastAsia="en-US" w:bidi="ar-SA"/>
      </w:rPr>
    </w:lvl>
    <w:lvl w:ilvl="5" w:tplc="24BEEE1C">
      <w:numFmt w:val="bullet"/>
      <w:lvlText w:val="•"/>
      <w:lvlJc w:val="left"/>
      <w:pPr>
        <w:ind w:left="975" w:hanging="126"/>
      </w:pPr>
      <w:rPr>
        <w:rFonts w:hint="default"/>
        <w:lang w:val="en-US" w:eastAsia="en-US" w:bidi="ar-SA"/>
      </w:rPr>
    </w:lvl>
    <w:lvl w:ilvl="6" w:tplc="58FC2F1C">
      <w:numFmt w:val="bullet"/>
      <w:lvlText w:val="•"/>
      <w:lvlJc w:val="left"/>
      <w:pPr>
        <w:ind w:left="1138" w:hanging="126"/>
      </w:pPr>
      <w:rPr>
        <w:rFonts w:hint="default"/>
        <w:lang w:val="en-US" w:eastAsia="en-US" w:bidi="ar-SA"/>
      </w:rPr>
    </w:lvl>
    <w:lvl w:ilvl="7" w:tplc="A3521B24">
      <w:numFmt w:val="bullet"/>
      <w:lvlText w:val="•"/>
      <w:lvlJc w:val="left"/>
      <w:pPr>
        <w:ind w:left="1301" w:hanging="126"/>
      </w:pPr>
      <w:rPr>
        <w:rFonts w:hint="default"/>
        <w:lang w:val="en-US" w:eastAsia="en-US" w:bidi="ar-SA"/>
      </w:rPr>
    </w:lvl>
    <w:lvl w:ilvl="8" w:tplc="92E28F60">
      <w:numFmt w:val="bullet"/>
      <w:lvlText w:val="•"/>
      <w:lvlJc w:val="left"/>
      <w:pPr>
        <w:ind w:left="1464" w:hanging="126"/>
      </w:pPr>
      <w:rPr>
        <w:rFonts w:hint="default"/>
        <w:lang w:val="en-US" w:eastAsia="en-US" w:bidi="ar-SA"/>
      </w:rPr>
    </w:lvl>
  </w:abstractNum>
  <w:abstractNum w:abstractNumId="4" w15:restartNumberingAfterBreak="0">
    <w:nsid w:val="2D166937"/>
    <w:multiLevelType w:val="hybridMultilevel"/>
    <w:tmpl w:val="85F80A9C"/>
    <w:lvl w:ilvl="0" w:tplc="04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5" w15:restartNumberingAfterBreak="0">
    <w:nsid w:val="3B957FE7"/>
    <w:multiLevelType w:val="hybridMultilevel"/>
    <w:tmpl w:val="146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06F"/>
    <w:multiLevelType w:val="hybridMultilevel"/>
    <w:tmpl w:val="A73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22E"/>
    <w:multiLevelType w:val="hybridMultilevel"/>
    <w:tmpl w:val="755A7FE0"/>
    <w:lvl w:ilvl="0" w:tplc="47D067CC">
      <w:numFmt w:val="bullet"/>
      <w:lvlText w:val=""/>
      <w:lvlJc w:val="left"/>
      <w:pPr>
        <w:ind w:left="12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5168CB0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C938E884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3" w:tplc="C968514A">
      <w:numFmt w:val="bullet"/>
      <w:lvlText w:val="•"/>
      <w:lvlJc w:val="left"/>
      <w:pPr>
        <w:ind w:left="4222" w:hanging="361"/>
      </w:pPr>
      <w:rPr>
        <w:rFonts w:hint="default"/>
        <w:lang w:val="en-US" w:eastAsia="en-US" w:bidi="ar-SA"/>
      </w:rPr>
    </w:lvl>
    <w:lvl w:ilvl="4" w:tplc="DBBC5C62"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 w:tplc="7A78B6C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56F4620C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7" w:tplc="D046B762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AA0408C6">
      <w:numFmt w:val="bullet"/>
      <w:lvlText w:val="•"/>
      <w:lvlJc w:val="left"/>
      <w:pPr>
        <w:ind w:left="919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A91686B"/>
    <w:multiLevelType w:val="hybridMultilevel"/>
    <w:tmpl w:val="0C9875EC"/>
    <w:lvl w:ilvl="0" w:tplc="04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9" w15:restartNumberingAfterBreak="0">
    <w:nsid w:val="4AF26326"/>
    <w:multiLevelType w:val="hybridMultilevel"/>
    <w:tmpl w:val="8CC4A95E"/>
    <w:lvl w:ilvl="0" w:tplc="040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0" w15:restartNumberingAfterBreak="0">
    <w:nsid w:val="4E931DE2"/>
    <w:multiLevelType w:val="hybridMultilevel"/>
    <w:tmpl w:val="3582108C"/>
    <w:lvl w:ilvl="0" w:tplc="09C05ECA">
      <w:numFmt w:val="bullet"/>
      <w:lvlText w:val=""/>
      <w:lvlJc w:val="left"/>
      <w:pPr>
        <w:ind w:left="165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89"/>
        <w:sz w:val="22"/>
        <w:szCs w:val="22"/>
        <w:lang w:val="en-US" w:eastAsia="en-US" w:bidi="ar-SA"/>
      </w:rPr>
    </w:lvl>
    <w:lvl w:ilvl="1" w:tplc="C3960A84">
      <w:numFmt w:val="bullet"/>
      <w:lvlText w:val="•"/>
      <w:lvlJc w:val="left"/>
      <w:pPr>
        <w:ind w:left="323" w:hanging="121"/>
      </w:pPr>
      <w:rPr>
        <w:rFonts w:hint="default"/>
        <w:lang w:val="en-US" w:eastAsia="en-US" w:bidi="ar-SA"/>
      </w:rPr>
    </w:lvl>
    <w:lvl w:ilvl="2" w:tplc="D59A356C">
      <w:numFmt w:val="bullet"/>
      <w:lvlText w:val="•"/>
      <w:lvlJc w:val="left"/>
      <w:pPr>
        <w:ind w:left="486" w:hanging="121"/>
      </w:pPr>
      <w:rPr>
        <w:rFonts w:hint="default"/>
        <w:lang w:val="en-US" w:eastAsia="en-US" w:bidi="ar-SA"/>
      </w:rPr>
    </w:lvl>
    <w:lvl w:ilvl="3" w:tplc="BBAA1FAA">
      <w:numFmt w:val="bullet"/>
      <w:lvlText w:val="•"/>
      <w:lvlJc w:val="left"/>
      <w:pPr>
        <w:ind w:left="649" w:hanging="121"/>
      </w:pPr>
      <w:rPr>
        <w:rFonts w:hint="default"/>
        <w:lang w:val="en-US" w:eastAsia="en-US" w:bidi="ar-SA"/>
      </w:rPr>
    </w:lvl>
    <w:lvl w:ilvl="4" w:tplc="05E47136">
      <w:numFmt w:val="bullet"/>
      <w:lvlText w:val="•"/>
      <w:lvlJc w:val="left"/>
      <w:pPr>
        <w:ind w:left="812" w:hanging="121"/>
      </w:pPr>
      <w:rPr>
        <w:rFonts w:hint="default"/>
        <w:lang w:val="en-US" w:eastAsia="en-US" w:bidi="ar-SA"/>
      </w:rPr>
    </w:lvl>
    <w:lvl w:ilvl="5" w:tplc="A0E29B90">
      <w:numFmt w:val="bullet"/>
      <w:lvlText w:val="•"/>
      <w:lvlJc w:val="left"/>
      <w:pPr>
        <w:ind w:left="975" w:hanging="121"/>
      </w:pPr>
      <w:rPr>
        <w:rFonts w:hint="default"/>
        <w:lang w:val="en-US" w:eastAsia="en-US" w:bidi="ar-SA"/>
      </w:rPr>
    </w:lvl>
    <w:lvl w:ilvl="6" w:tplc="76841D4C">
      <w:numFmt w:val="bullet"/>
      <w:lvlText w:val="•"/>
      <w:lvlJc w:val="left"/>
      <w:pPr>
        <w:ind w:left="1138" w:hanging="121"/>
      </w:pPr>
      <w:rPr>
        <w:rFonts w:hint="default"/>
        <w:lang w:val="en-US" w:eastAsia="en-US" w:bidi="ar-SA"/>
      </w:rPr>
    </w:lvl>
    <w:lvl w:ilvl="7" w:tplc="3C56F87A">
      <w:numFmt w:val="bullet"/>
      <w:lvlText w:val="•"/>
      <w:lvlJc w:val="left"/>
      <w:pPr>
        <w:ind w:left="1301" w:hanging="121"/>
      </w:pPr>
      <w:rPr>
        <w:rFonts w:hint="default"/>
        <w:lang w:val="en-US" w:eastAsia="en-US" w:bidi="ar-SA"/>
      </w:rPr>
    </w:lvl>
    <w:lvl w:ilvl="8" w:tplc="0CC676A4">
      <w:numFmt w:val="bullet"/>
      <w:lvlText w:val="•"/>
      <w:lvlJc w:val="left"/>
      <w:pPr>
        <w:ind w:left="1464" w:hanging="121"/>
      </w:pPr>
      <w:rPr>
        <w:rFonts w:hint="default"/>
        <w:lang w:val="en-US" w:eastAsia="en-US" w:bidi="ar-SA"/>
      </w:rPr>
    </w:lvl>
  </w:abstractNum>
  <w:abstractNum w:abstractNumId="11" w15:restartNumberingAfterBreak="0">
    <w:nsid w:val="536758A0"/>
    <w:multiLevelType w:val="hybridMultilevel"/>
    <w:tmpl w:val="927C1AD4"/>
    <w:lvl w:ilvl="0" w:tplc="B3566D84">
      <w:numFmt w:val="bullet"/>
      <w:lvlText w:val=""/>
      <w:lvlJc w:val="left"/>
      <w:pPr>
        <w:ind w:left="275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AA0DBE4">
      <w:numFmt w:val="bullet"/>
      <w:lvlText w:val="•"/>
      <w:lvlJc w:val="left"/>
      <w:pPr>
        <w:ind w:left="431" w:hanging="145"/>
      </w:pPr>
      <w:rPr>
        <w:rFonts w:hint="default"/>
        <w:lang w:val="en-US" w:eastAsia="en-US" w:bidi="ar-SA"/>
      </w:rPr>
    </w:lvl>
    <w:lvl w:ilvl="2" w:tplc="7598E28A">
      <w:numFmt w:val="bullet"/>
      <w:lvlText w:val="•"/>
      <w:lvlJc w:val="left"/>
      <w:pPr>
        <w:ind w:left="582" w:hanging="145"/>
      </w:pPr>
      <w:rPr>
        <w:rFonts w:hint="default"/>
        <w:lang w:val="en-US" w:eastAsia="en-US" w:bidi="ar-SA"/>
      </w:rPr>
    </w:lvl>
    <w:lvl w:ilvl="3" w:tplc="88AE1F0E">
      <w:numFmt w:val="bullet"/>
      <w:lvlText w:val="•"/>
      <w:lvlJc w:val="left"/>
      <w:pPr>
        <w:ind w:left="733" w:hanging="145"/>
      </w:pPr>
      <w:rPr>
        <w:rFonts w:hint="default"/>
        <w:lang w:val="en-US" w:eastAsia="en-US" w:bidi="ar-SA"/>
      </w:rPr>
    </w:lvl>
    <w:lvl w:ilvl="4" w:tplc="B1629AA2">
      <w:numFmt w:val="bullet"/>
      <w:lvlText w:val="•"/>
      <w:lvlJc w:val="left"/>
      <w:pPr>
        <w:ind w:left="884" w:hanging="145"/>
      </w:pPr>
      <w:rPr>
        <w:rFonts w:hint="default"/>
        <w:lang w:val="en-US" w:eastAsia="en-US" w:bidi="ar-SA"/>
      </w:rPr>
    </w:lvl>
    <w:lvl w:ilvl="5" w:tplc="E2101E12">
      <w:numFmt w:val="bullet"/>
      <w:lvlText w:val="•"/>
      <w:lvlJc w:val="left"/>
      <w:pPr>
        <w:ind w:left="1035" w:hanging="145"/>
      </w:pPr>
      <w:rPr>
        <w:rFonts w:hint="default"/>
        <w:lang w:val="en-US" w:eastAsia="en-US" w:bidi="ar-SA"/>
      </w:rPr>
    </w:lvl>
    <w:lvl w:ilvl="6" w:tplc="E7F06AB8">
      <w:numFmt w:val="bullet"/>
      <w:lvlText w:val="•"/>
      <w:lvlJc w:val="left"/>
      <w:pPr>
        <w:ind w:left="1186" w:hanging="145"/>
      </w:pPr>
      <w:rPr>
        <w:rFonts w:hint="default"/>
        <w:lang w:val="en-US" w:eastAsia="en-US" w:bidi="ar-SA"/>
      </w:rPr>
    </w:lvl>
    <w:lvl w:ilvl="7" w:tplc="7034F7D8">
      <w:numFmt w:val="bullet"/>
      <w:lvlText w:val="•"/>
      <w:lvlJc w:val="left"/>
      <w:pPr>
        <w:ind w:left="1337" w:hanging="145"/>
      </w:pPr>
      <w:rPr>
        <w:rFonts w:hint="default"/>
        <w:lang w:val="en-US" w:eastAsia="en-US" w:bidi="ar-SA"/>
      </w:rPr>
    </w:lvl>
    <w:lvl w:ilvl="8" w:tplc="D59C519C">
      <w:numFmt w:val="bullet"/>
      <w:lvlText w:val="•"/>
      <w:lvlJc w:val="left"/>
      <w:pPr>
        <w:ind w:left="1488" w:hanging="145"/>
      </w:pPr>
      <w:rPr>
        <w:rFonts w:hint="default"/>
        <w:lang w:val="en-US" w:eastAsia="en-US" w:bidi="ar-SA"/>
      </w:rPr>
    </w:lvl>
  </w:abstractNum>
  <w:abstractNum w:abstractNumId="12" w15:restartNumberingAfterBreak="0">
    <w:nsid w:val="57F93B14"/>
    <w:multiLevelType w:val="hybridMultilevel"/>
    <w:tmpl w:val="38AC9C7A"/>
    <w:lvl w:ilvl="0" w:tplc="6D804056">
      <w:numFmt w:val="bullet"/>
      <w:lvlText w:val=""/>
      <w:lvlJc w:val="left"/>
      <w:pPr>
        <w:ind w:left="275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69C0FE4">
      <w:numFmt w:val="bullet"/>
      <w:lvlText w:val="•"/>
      <w:lvlJc w:val="left"/>
      <w:pPr>
        <w:ind w:left="431" w:hanging="145"/>
      </w:pPr>
      <w:rPr>
        <w:rFonts w:hint="default"/>
        <w:lang w:val="en-US" w:eastAsia="en-US" w:bidi="ar-SA"/>
      </w:rPr>
    </w:lvl>
    <w:lvl w:ilvl="2" w:tplc="17848D88">
      <w:numFmt w:val="bullet"/>
      <w:lvlText w:val="•"/>
      <w:lvlJc w:val="left"/>
      <w:pPr>
        <w:ind w:left="582" w:hanging="145"/>
      </w:pPr>
      <w:rPr>
        <w:rFonts w:hint="default"/>
        <w:lang w:val="en-US" w:eastAsia="en-US" w:bidi="ar-SA"/>
      </w:rPr>
    </w:lvl>
    <w:lvl w:ilvl="3" w:tplc="117ABFCE">
      <w:numFmt w:val="bullet"/>
      <w:lvlText w:val="•"/>
      <w:lvlJc w:val="left"/>
      <w:pPr>
        <w:ind w:left="733" w:hanging="145"/>
      </w:pPr>
      <w:rPr>
        <w:rFonts w:hint="default"/>
        <w:lang w:val="en-US" w:eastAsia="en-US" w:bidi="ar-SA"/>
      </w:rPr>
    </w:lvl>
    <w:lvl w:ilvl="4" w:tplc="ED184638">
      <w:numFmt w:val="bullet"/>
      <w:lvlText w:val="•"/>
      <w:lvlJc w:val="left"/>
      <w:pPr>
        <w:ind w:left="884" w:hanging="145"/>
      </w:pPr>
      <w:rPr>
        <w:rFonts w:hint="default"/>
        <w:lang w:val="en-US" w:eastAsia="en-US" w:bidi="ar-SA"/>
      </w:rPr>
    </w:lvl>
    <w:lvl w:ilvl="5" w:tplc="525C0C98">
      <w:numFmt w:val="bullet"/>
      <w:lvlText w:val="•"/>
      <w:lvlJc w:val="left"/>
      <w:pPr>
        <w:ind w:left="1035" w:hanging="145"/>
      </w:pPr>
      <w:rPr>
        <w:rFonts w:hint="default"/>
        <w:lang w:val="en-US" w:eastAsia="en-US" w:bidi="ar-SA"/>
      </w:rPr>
    </w:lvl>
    <w:lvl w:ilvl="6" w:tplc="7CCAC290">
      <w:numFmt w:val="bullet"/>
      <w:lvlText w:val="•"/>
      <w:lvlJc w:val="left"/>
      <w:pPr>
        <w:ind w:left="1186" w:hanging="145"/>
      </w:pPr>
      <w:rPr>
        <w:rFonts w:hint="default"/>
        <w:lang w:val="en-US" w:eastAsia="en-US" w:bidi="ar-SA"/>
      </w:rPr>
    </w:lvl>
    <w:lvl w:ilvl="7" w:tplc="92486AE2">
      <w:numFmt w:val="bullet"/>
      <w:lvlText w:val="•"/>
      <w:lvlJc w:val="left"/>
      <w:pPr>
        <w:ind w:left="1337" w:hanging="145"/>
      </w:pPr>
      <w:rPr>
        <w:rFonts w:hint="default"/>
        <w:lang w:val="en-US" w:eastAsia="en-US" w:bidi="ar-SA"/>
      </w:rPr>
    </w:lvl>
    <w:lvl w:ilvl="8" w:tplc="DE9C8968">
      <w:numFmt w:val="bullet"/>
      <w:lvlText w:val="•"/>
      <w:lvlJc w:val="left"/>
      <w:pPr>
        <w:ind w:left="1488" w:hanging="145"/>
      </w:pPr>
      <w:rPr>
        <w:rFonts w:hint="default"/>
        <w:lang w:val="en-US" w:eastAsia="en-US" w:bidi="ar-SA"/>
      </w:rPr>
    </w:lvl>
  </w:abstractNum>
  <w:abstractNum w:abstractNumId="13" w15:restartNumberingAfterBreak="0">
    <w:nsid w:val="586B53B2"/>
    <w:multiLevelType w:val="hybridMultilevel"/>
    <w:tmpl w:val="3B1C2D24"/>
    <w:lvl w:ilvl="0" w:tplc="2F5A11EA">
      <w:numFmt w:val="bullet"/>
      <w:lvlText w:val=""/>
      <w:lvlJc w:val="left"/>
      <w:pPr>
        <w:ind w:left="247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81"/>
        <w:sz w:val="24"/>
        <w:szCs w:val="24"/>
        <w:lang w:val="en-US" w:eastAsia="en-US" w:bidi="ar-SA"/>
      </w:rPr>
    </w:lvl>
    <w:lvl w:ilvl="1" w:tplc="978C7116">
      <w:numFmt w:val="bullet"/>
      <w:lvlText w:val="•"/>
      <w:lvlJc w:val="left"/>
      <w:pPr>
        <w:ind w:left="394" w:hanging="130"/>
      </w:pPr>
      <w:rPr>
        <w:rFonts w:hint="default"/>
        <w:lang w:val="en-US" w:eastAsia="en-US" w:bidi="ar-SA"/>
      </w:rPr>
    </w:lvl>
    <w:lvl w:ilvl="2" w:tplc="ECECDD46">
      <w:numFmt w:val="bullet"/>
      <w:lvlText w:val="•"/>
      <w:lvlJc w:val="left"/>
      <w:pPr>
        <w:ind w:left="549" w:hanging="130"/>
      </w:pPr>
      <w:rPr>
        <w:rFonts w:hint="default"/>
        <w:lang w:val="en-US" w:eastAsia="en-US" w:bidi="ar-SA"/>
      </w:rPr>
    </w:lvl>
    <w:lvl w:ilvl="3" w:tplc="4782BFFC">
      <w:numFmt w:val="bullet"/>
      <w:lvlText w:val="•"/>
      <w:lvlJc w:val="left"/>
      <w:pPr>
        <w:ind w:left="704" w:hanging="130"/>
      </w:pPr>
      <w:rPr>
        <w:rFonts w:hint="default"/>
        <w:lang w:val="en-US" w:eastAsia="en-US" w:bidi="ar-SA"/>
      </w:rPr>
    </w:lvl>
    <w:lvl w:ilvl="4" w:tplc="B9C8CF06">
      <w:numFmt w:val="bullet"/>
      <w:lvlText w:val="•"/>
      <w:lvlJc w:val="left"/>
      <w:pPr>
        <w:ind w:left="858" w:hanging="130"/>
      </w:pPr>
      <w:rPr>
        <w:rFonts w:hint="default"/>
        <w:lang w:val="en-US" w:eastAsia="en-US" w:bidi="ar-SA"/>
      </w:rPr>
    </w:lvl>
    <w:lvl w:ilvl="5" w:tplc="ADFE845E">
      <w:numFmt w:val="bullet"/>
      <w:lvlText w:val="•"/>
      <w:lvlJc w:val="left"/>
      <w:pPr>
        <w:ind w:left="1013" w:hanging="130"/>
      </w:pPr>
      <w:rPr>
        <w:rFonts w:hint="default"/>
        <w:lang w:val="en-US" w:eastAsia="en-US" w:bidi="ar-SA"/>
      </w:rPr>
    </w:lvl>
    <w:lvl w:ilvl="6" w:tplc="B16062C2">
      <w:numFmt w:val="bullet"/>
      <w:lvlText w:val="•"/>
      <w:lvlJc w:val="left"/>
      <w:pPr>
        <w:ind w:left="1168" w:hanging="130"/>
      </w:pPr>
      <w:rPr>
        <w:rFonts w:hint="default"/>
        <w:lang w:val="en-US" w:eastAsia="en-US" w:bidi="ar-SA"/>
      </w:rPr>
    </w:lvl>
    <w:lvl w:ilvl="7" w:tplc="0A5E0AAE">
      <w:numFmt w:val="bullet"/>
      <w:lvlText w:val="•"/>
      <w:lvlJc w:val="left"/>
      <w:pPr>
        <w:ind w:left="1322" w:hanging="130"/>
      </w:pPr>
      <w:rPr>
        <w:rFonts w:hint="default"/>
        <w:lang w:val="en-US" w:eastAsia="en-US" w:bidi="ar-SA"/>
      </w:rPr>
    </w:lvl>
    <w:lvl w:ilvl="8" w:tplc="067C012E">
      <w:numFmt w:val="bullet"/>
      <w:lvlText w:val="•"/>
      <w:lvlJc w:val="left"/>
      <w:pPr>
        <w:ind w:left="1477" w:hanging="130"/>
      </w:pPr>
      <w:rPr>
        <w:rFonts w:hint="default"/>
        <w:lang w:val="en-US" w:eastAsia="en-US" w:bidi="ar-SA"/>
      </w:rPr>
    </w:lvl>
  </w:abstractNum>
  <w:abstractNum w:abstractNumId="14" w15:restartNumberingAfterBreak="0">
    <w:nsid w:val="627D0F64"/>
    <w:multiLevelType w:val="hybridMultilevel"/>
    <w:tmpl w:val="5E50B286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5" w15:restartNumberingAfterBreak="0">
    <w:nsid w:val="67E4739F"/>
    <w:multiLevelType w:val="hybridMultilevel"/>
    <w:tmpl w:val="D666BF2A"/>
    <w:lvl w:ilvl="0" w:tplc="583C895E">
      <w:numFmt w:val="bullet"/>
      <w:lvlText w:val=""/>
      <w:lvlJc w:val="left"/>
      <w:pPr>
        <w:ind w:left="252" w:hanging="1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44FAFC">
      <w:numFmt w:val="bullet"/>
      <w:lvlText w:val="•"/>
      <w:lvlJc w:val="left"/>
      <w:pPr>
        <w:ind w:left="412" w:hanging="170"/>
      </w:pPr>
      <w:rPr>
        <w:rFonts w:hint="default"/>
        <w:lang w:val="en-US" w:eastAsia="en-US" w:bidi="ar-SA"/>
      </w:rPr>
    </w:lvl>
    <w:lvl w:ilvl="2" w:tplc="21D8E120">
      <w:numFmt w:val="bullet"/>
      <w:lvlText w:val="•"/>
      <w:lvlJc w:val="left"/>
      <w:pPr>
        <w:ind w:left="565" w:hanging="170"/>
      </w:pPr>
      <w:rPr>
        <w:rFonts w:hint="default"/>
        <w:lang w:val="en-US" w:eastAsia="en-US" w:bidi="ar-SA"/>
      </w:rPr>
    </w:lvl>
    <w:lvl w:ilvl="3" w:tplc="2B7205E4">
      <w:numFmt w:val="bullet"/>
      <w:lvlText w:val="•"/>
      <w:lvlJc w:val="left"/>
      <w:pPr>
        <w:ind w:left="718" w:hanging="170"/>
      </w:pPr>
      <w:rPr>
        <w:rFonts w:hint="default"/>
        <w:lang w:val="en-US" w:eastAsia="en-US" w:bidi="ar-SA"/>
      </w:rPr>
    </w:lvl>
    <w:lvl w:ilvl="4" w:tplc="6576E7BE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ar-SA"/>
      </w:rPr>
    </w:lvl>
    <w:lvl w:ilvl="5" w:tplc="F8B86D78">
      <w:numFmt w:val="bullet"/>
      <w:lvlText w:val="•"/>
      <w:lvlJc w:val="left"/>
      <w:pPr>
        <w:ind w:left="1023" w:hanging="170"/>
      </w:pPr>
      <w:rPr>
        <w:rFonts w:hint="default"/>
        <w:lang w:val="en-US" w:eastAsia="en-US" w:bidi="ar-SA"/>
      </w:rPr>
    </w:lvl>
    <w:lvl w:ilvl="6" w:tplc="F8C64E52">
      <w:numFmt w:val="bullet"/>
      <w:lvlText w:val="•"/>
      <w:lvlJc w:val="left"/>
      <w:pPr>
        <w:ind w:left="1176" w:hanging="170"/>
      </w:pPr>
      <w:rPr>
        <w:rFonts w:hint="default"/>
        <w:lang w:val="en-US" w:eastAsia="en-US" w:bidi="ar-SA"/>
      </w:rPr>
    </w:lvl>
    <w:lvl w:ilvl="7" w:tplc="395606F4">
      <w:numFmt w:val="bullet"/>
      <w:lvlText w:val="•"/>
      <w:lvlJc w:val="left"/>
      <w:pPr>
        <w:ind w:left="1328" w:hanging="170"/>
      </w:pPr>
      <w:rPr>
        <w:rFonts w:hint="default"/>
        <w:lang w:val="en-US" w:eastAsia="en-US" w:bidi="ar-SA"/>
      </w:rPr>
    </w:lvl>
    <w:lvl w:ilvl="8" w:tplc="FFDC3E64">
      <w:numFmt w:val="bullet"/>
      <w:lvlText w:val="•"/>
      <w:lvlJc w:val="left"/>
      <w:pPr>
        <w:ind w:left="1481" w:hanging="170"/>
      </w:pPr>
      <w:rPr>
        <w:rFonts w:hint="default"/>
        <w:lang w:val="en-US" w:eastAsia="en-US" w:bidi="ar-SA"/>
      </w:rPr>
    </w:lvl>
  </w:abstractNum>
  <w:abstractNum w:abstractNumId="16" w15:restartNumberingAfterBreak="0">
    <w:nsid w:val="69164FC1"/>
    <w:multiLevelType w:val="hybridMultilevel"/>
    <w:tmpl w:val="AACE35A4"/>
    <w:lvl w:ilvl="0" w:tplc="56CAD70E">
      <w:numFmt w:val="bullet"/>
      <w:lvlText w:val=""/>
      <w:lvlJc w:val="left"/>
      <w:pPr>
        <w:ind w:left="237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9"/>
        <w:w w:val="81"/>
        <w:sz w:val="24"/>
        <w:szCs w:val="24"/>
        <w:lang w:val="en-US" w:eastAsia="en-US" w:bidi="ar-SA"/>
      </w:rPr>
    </w:lvl>
    <w:lvl w:ilvl="1" w:tplc="B13E1088">
      <w:numFmt w:val="bullet"/>
      <w:lvlText w:val="•"/>
      <w:lvlJc w:val="left"/>
      <w:pPr>
        <w:ind w:left="394" w:hanging="140"/>
      </w:pPr>
      <w:rPr>
        <w:rFonts w:hint="default"/>
        <w:lang w:val="en-US" w:eastAsia="en-US" w:bidi="ar-SA"/>
      </w:rPr>
    </w:lvl>
    <w:lvl w:ilvl="2" w:tplc="921CAA50">
      <w:numFmt w:val="bullet"/>
      <w:lvlText w:val="•"/>
      <w:lvlJc w:val="left"/>
      <w:pPr>
        <w:ind w:left="549" w:hanging="140"/>
      </w:pPr>
      <w:rPr>
        <w:rFonts w:hint="default"/>
        <w:lang w:val="en-US" w:eastAsia="en-US" w:bidi="ar-SA"/>
      </w:rPr>
    </w:lvl>
    <w:lvl w:ilvl="3" w:tplc="71CE47E0">
      <w:numFmt w:val="bullet"/>
      <w:lvlText w:val="•"/>
      <w:lvlJc w:val="left"/>
      <w:pPr>
        <w:ind w:left="704" w:hanging="140"/>
      </w:pPr>
      <w:rPr>
        <w:rFonts w:hint="default"/>
        <w:lang w:val="en-US" w:eastAsia="en-US" w:bidi="ar-SA"/>
      </w:rPr>
    </w:lvl>
    <w:lvl w:ilvl="4" w:tplc="E74019FA">
      <w:numFmt w:val="bullet"/>
      <w:lvlText w:val="•"/>
      <w:lvlJc w:val="left"/>
      <w:pPr>
        <w:ind w:left="858" w:hanging="140"/>
      </w:pPr>
      <w:rPr>
        <w:rFonts w:hint="default"/>
        <w:lang w:val="en-US" w:eastAsia="en-US" w:bidi="ar-SA"/>
      </w:rPr>
    </w:lvl>
    <w:lvl w:ilvl="5" w:tplc="D65E4CAA">
      <w:numFmt w:val="bullet"/>
      <w:lvlText w:val="•"/>
      <w:lvlJc w:val="left"/>
      <w:pPr>
        <w:ind w:left="1013" w:hanging="140"/>
      </w:pPr>
      <w:rPr>
        <w:rFonts w:hint="default"/>
        <w:lang w:val="en-US" w:eastAsia="en-US" w:bidi="ar-SA"/>
      </w:rPr>
    </w:lvl>
    <w:lvl w:ilvl="6" w:tplc="6D8ACD52">
      <w:numFmt w:val="bullet"/>
      <w:lvlText w:val="•"/>
      <w:lvlJc w:val="left"/>
      <w:pPr>
        <w:ind w:left="1168" w:hanging="140"/>
      </w:pPr>
      <w:rPr>
        <w:rFonts w:hint="default"/>
        <w:lang w:val="en-US" w:eastAsia="en-US" w:bidi="ar-SA"/>
      </w:rPr>
    </w:lvl>
    <w:lvl w:ilvl="7" w:tplc="4916676E">
      <w:numFmt w:val="bullet"/>
      <w:lvlText w:val="•"/>
      <w:lvlJc w:val="left"/>
      <w:pPr>
        <w:ind w:left="1322" w:hanging="140"/>
      </w:pPr>
      <w:rPr>
        <w:rFonts w:hint="default"/>
        <w:lang w:val="en-US" w:eastAsia="en-US" w:bidi="ar-SA"/>
      </w:rPr>
    </w:lvl>
    <w:lvl w:ilvl="8" w:tplc="5E8E04D4">
      <w:numFmt w:val="bullet"/>
      <w:lvlText w:val="•"/>
      <w:lvlJc w:val="left"/>
      <w:pPr>
        <w:ind w:left="1477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6B2A6A76"/>
    <w:multiLevelType w:val="hybridMultilevel"/>
    <w:tmpl w:val="FB08233C"/>
    <w:lvl w:ilvl="0" w:tplc="3904D2B0">
      <w:numFmt w:val="bullet"/>
      <w:lvlText w:val=""/>
      <w:lvlJc w:val="left"/>
      <w:pPr>
        <w:ind w:left="255" w:hanging="125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89"/>
        <w:sz w:val="22"/>
        <w:szCs w:val="22"/>
        <w:lang w:val="en-US" w:eastAsia="en-US" w:bidi="ar-SA"/>
      </w:rPr>
    </w:lvl>
    <w:lvl w:ilvl="1" w:tplc="5CEE8608">
      <w:numFmt w:val="bullet"/>
      <w:lvlText w:val="•"/>
      <w:lvlJc w:val="left"/>
      <w:pPr>
        <w:ind w:left="413" w:hanging="125"/>
      </w:pPr>
      <w:rPr>
        <w:rFonts w:hint="default"/>
        <w:lang w:val="en-US" w:eastAsia="en-US" w:bidi="ar-SA"/>
      </w:rPr>
    </w:lvl>
    <w:lvl w:ilvl="2" w:tplc="7B6A2BEC">
      <w:numFmt w:val="bullet"/>
      <w:lvlText w:val="•"/>
      <w:lvlJc w:val="left"/>
      <w:pPr>
        <w:ind w:left="566" w:hanging="125"/>
      </w:pPr>
      <w:rPr>
        <w:rFonts w:hint="default"/>
        <w:lang w:val="en-US" w:eastAsia="en-US" w:bidi="ar-SA"/>
      </w:rPr>
    </w:lvl>
    <w:lvl w:ilvl="3" w:tplc="4ECC3772">
      <w:numFmt w:val="bullet"/>
      <w:lvlText w:val="•"/>
      <w:lvlJc w:val="left"/>
      <w:pPr>
        <w:ind w:left="719" w:hanging="125"/>
      </w:pPr>
      <w:rPr>
        <w:rFonts w:hint="default"/>
        <w:lang w:val="en-US" w:eastAsia="en-US" w:bidi="ar-SA"/>
      </w:rPr>
    </w:lvl>
    <w:lvl w:ilvl="4" w:tplc="9000C8D4">
      <w:numFmt w:val="bullet"/>
      <w:lvlText w:val="•"/>
      <w:lvlJc w:val="left"/>
      <w:pPr>
        <w:ind w:left="872" w:hanging="125"/>
      </w:pPr>
      <w:rPr>
        <w:rFonts w:hint="default"/>
        <w:lang w:val="en-US" w:eastAsia="en-US" w:bidi="ar-SA"/>
      </w:rPr>
    </w:lvl>
    <w:lvl w:ilvl="5" w:tplc="0E82CEB0">
      <w:numFmt w:val="bullet"/>
      <w:lvlText w:val="•"/>
      <w:lvlJc w:val="left"/>
      <w:pPr>
        <w:ind w:left="1025" w:hanging="125"/>
      </w:pPr>
      <w:rPr>
        <w:rFonts w:hint="default"/>
        <w:lang w:val="en-US" w:eastAsia="en-US" w:bidi="ar-SA"/>
      </w:rPr>
    </w:lvl>
    <w:lvl w:ilvl="6" w:tplc="EBD01EB6">
      <w:numFmt w:val="bullet"/>
      <w:lvlText w:val="•"/>
      <w:lvlJc w:val="left"/>
      <w:pPr>
        <w:ind w:left="1178" w:hanging="125"/>
      </w:pPr>
      <w:rPr>
        <w:rFonts w:hint="default"/>
        <w:lang w:val="en-US" w:eastAsia="en-US" w:bidi="ar-SA"/>
      </w:rPr>
    </w:lvl>
    <w:lvl w:ilvl="7" w:tplc="7C983862">
      <w:numFmt w:val="bullet"/>
      <w:lvlText w:val="•"/>
      <w:lvlJc w:val="left"/>
      <w:pPr>
        <w:ind w:left="1331" w:hanging="125"/>
      </w:pPr>
      <w:rPr>
        <w:rFonts w:hint="default"/>
        <w:lang w:val="en-US" w:eastAsia="en-US" w:bidi="ar-SA"/>
      </w:rPr>
    </w:lvl>
    <w:lvl w:ilvl="8" w:tplc="6B44847C">
      <w:numFmt w:val="bullet"/>
      <w:lvlText w:val="•"/>
      <w:lvlJc w:val="left"/>
      <w:pPr>
        <w:ind w:left="1484" w:hanging="125"/>
      </w:pPr>
      <w:rPr>
        <w:rFonts w:hint="default"/>
        <w:lang w:val="en-US" w:eastAsia="en-US" w:bidi="ar-SA"/>
      </w:rPr>
    </w:lvl>
  </w:abstractNum>
  <w:abstractNum w:abstractNumId="18" w15:restartNumberingAfterBreak="0">
    <w:nsid w:val="7D8E0E84"/>
    <w:multiLevelType w:val="hybridMultilevel"/>
    <w:tmpl w:val="FC4EF7FC"/>
    <w:lvl w:ilvl="0" w:tplc="3AA679BA">
      <w:numFmt w:val="bullet"/>
      <w:lvlText w:val=""/>
      <w:lvlJc w:val="left"/>
      <w:pPr>
        <w:ind w:left="275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850766C">
      <w:numFmt w:val="bullet"/>
      <w:lvlText w:val="•"/>
      <w:lvlJc w:val="left"/>
      <w:pPr>
        <w:ind w:left="431" w:hanging="145"/>
      </w:pPr>
      <w:rPr>
        <w:rFonts w:hint="default"/>
        <w:lang w:val="en-US" w:eastAsia="en-US" w:bidi="ar-SA"/>
      </w:rPr>
    </w:lvl>
    <w:lvl w:ilvl="2" w:tplc="71A07B42">
      <w:numFmt w:val="bullet"/>
      <w:lvlText w:val="•"/>
      <w:lvlJc w:val="left"/>
      <w:pPr>
        <w:ind w:left="582" w:hanging="145"/>
      </w:pPr>
      <w:rPr>
        <w:rFonts w:hint="default"/>
        <w:lang w:val="en-US" w:eastAsia="en-US" w:bidi="ar-SA"/>
      </w:rPr>
    </w:lvl>
    <w:lvl w:ilvl="3" w:tplc="1B2CDF4E">
      <w:numFmt w:val="bullet"/>
      <w:lvlText w:val="•"/>
      <w:lvlJc w:val="left"/>
      <w:pPr>
        <w:ind w:left="733" w:hanging="145"/>
      </w:pPr>
      <w:rPr>
        <w:rFonts w:hint="default"/>
        <w:lang w:val="en-US" w:eastAsia="en-US" w:bidi="ar-SA"/>
      </w:rPr>
    </w:lvl>
    <w:lvl w:ilvl="4" w:tplc="5BB22BC8">
      <w:numFmt w:val="bullet"/>
      <w:lvlText w:val="•"/>
      <w:lvlJc w:val="left"/>
      <w:pPr>
        <w:ind w:left="884" w:hanging="145"/>
      </w:pPr>
      <w:rPr>
        <w:rFonts w:hint="default"/>
        <w:lang w:val="en-US" w:eastAsia="en-US" w:bidi="ar-SA"/>
      </w:rPr>
    </w:lvl>
    <w:lvl w:ilvl="5" w:tplc="F4341894">
      <w:numFmt w:val="bullet"/>
      <w:lvlText w:val="•"/>
      <w:lvlJc w:val="left"/>
      <w:pPr>
        <w:ind w:left="1035" w:hanging="145"/>
      </w:pPr>
      <w:rPr>
        <w:rFonts w:hint="default"/>
        <w:lang w:val="en-US" w:eastAsia="en-US" w:bidi="ar-SA"/>
      </w:rPr>
    </w:lvl>
    <w:lvl w:ilvl="6" w:tplc="69B6C870">
      <w:numFmt w:val="bullet"/>
      <w:lvlText w:val="•"/>
      <w:lvlJc w:val="left"/>
      <w:pPr>
        <w:ind w:left="1186" w:hanging="145"/>
      </w:pPr>
      <w:rPr>
        <w:rFonts w:hint="default"/>
        <w:lang w:val="en-US" w:eastAsia="en-US" w:bidi="ar-SA"/>
      </w:rPr>
    </w:lvl>
    <w:lvl w:ilvl="7" w:tplc="000667C4">
      <w:numFmt w:val="bullet"/>
      <w:lvlText w:val="•"/>
      <w:lvlJc w:val="left"/>
      <w:pPr>
        <w:ind w:left="1337" w:hanging="145"/>
      </w:pPr>
      <w:rPr>
        <w:rFonts w:hint="default"/>
        <w:lang w:val="en-US" w:eastAsia="en-US" w:bidi="ar-SA"/>
      </w:rPr>
    </w:lvl>
    <w:lvl w:ilvl="8" w:tplc="2E0CE9B6">
      <w:numFmt w:val="bullet"/>
      <w:lvlText w:val="•"/>
      <w:lvlJc w:val="left"/>
      <w:pPr>
        <w:ind w:left="1488" w:hanging="145"/>
      </w:pPr>
      <w:rPr>
        <w:rFonts w:hint="default"/>
        <w:lang w:val="en-US" w:eastAsia="en-US" w:bidi="ar-SA"/>
      </w:rPr>
    </w:lvl>
  </w:abstractNum>
  <w:num w:numId="1" w16cid:durableId="826939563">
    <w:abstractNumId w:val="11"/>
  </w:num>
  <w:num w:numId="2" w16cid:durableId="235628334">
    <w:abstractNumId w:val="18"/>
  </w:num>
  <w:num w:numId="3" w16cid:durableId="815101670">
    <w:abstractNumId w:val="7"/>
  </w:num>
  <w:num w:numId="4" w16cid:durableId="1441993950">
    <w:abstractNumId w:val="3"/>
  </w:num>
  <w:num w:numId="5" w16cid:durableId="805657238">
    <w:abstractNumId w:val="10"/>
  </w:num>
  <w:num w:numId="6" w16cid:durableId="270087172">
    <w:abstractNumId w:val="13"/>
  </w:num>
  <w:num w:numId="7" w16cid:durableId="1169172352">
    <w:abstractNumId w:val="16"/>
  </w:num>
  <w:num w:numId="8" w16cid:durableId="1866164909">
    <w:abstractNumId w:val="15"/>
  </w:num>
  <w:num w:numId="9" w16cid:durableId="780538958">
    <w:abstractNumId w:val="12"/>
  </w:num>
  <w:num w:numId="10" w16cid:durableId="1987975915">
    <w:abstractNumId w:val="0"/>
  </w:num>
  <w:num w:numId="11" w16cid:durableId="1543709726">
    <w:abstractNumId w:val="17"/>
  </w:num>
  <w:num w:numId="12" w16cid:durableId="251551218">
    <w:abstractNumId w:val="1"/>
  </w:num>
  <w:num w:numId="13" w16cid:durableId="2009474815">
    <w:abstractNumId w:val="6"/>
  </w:num>
  <w:num w:numId="14" w16cid:durableId="87896972">
    <w:abstractNumId w:val="5"/>
  </w:num>
  <w:num w:numId="15" w16cid:durableId="1696612591">
    <w:abstractNumId w:val="8"/>
  </w:num>
  <w:num w:numId="16" w16cid:durableId="569731013">
    <w:abstractNumId w:val="9"/>
  </w:num>
  <w:num w:numId="17" w16cid:durableId="1260218302">
    <w:abstractNumId w:val="4"/>
  </w:num>
  <w:num w:numId="18" w16cid:durableId="1878736213">
    <w:abstractNumId w:val="2"/>
  </w:num>
  <w:num w:numId="19" w16cid:durableId="1316883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C"/>
    <w:rsid w:val="00004A3A"/>
    <w:rsid w:val="00011925"/>
    <w:rsid w:val="00011DEF"/>
    <w:rsid w:val="0001633B"/>
    <w:rsid w:val="00041A76"/>
    <w:rsid w:val="000420EC"/>
    <w:rsid w:val="00045735"/>
    <w:rsid w:val="00056CE5"/>
    <w:rsid w:val="000672D9"/>
    <w:rsid w:val="000674CD"/>
    <w:rsid w:val="00070BC0"/>
    <w:rsid w:val="000764AF"/>
    <w:rsid w:val="000843E3"/>
    <w:rsid w:val="00092DBC"/>
    <w:rsid w:val="00096FFE"/>
    <w:rsid w:val="000B1B33"/>
    <w:rsid w:val="000B2DF5"/>
    <w:rsid w:val="000C0F86"/>
    <w:rsid w:val="000C448F"/>
    <w:rsid w:val="00106ABC"/>
    <w:rsid w:val="00111B5D"/>
    <w:rsid w:val="00121F97"/>
    <w:rsid w:val="00127BBC"/>
    <w:rsid w:val="00134C9E"/>
    <w:rsid w:val="00141D42"/>
    <w:rsid w:val="00144E7E"/>
    <w:rsid w:val="001639C3"/>
    <w:rsid w:val="00175825"/>
    <w:rsid w:val="00182944"/>
    <w:rsid w:val="001B0FCD"/>
    <w:rsid w:val="001B477D"/>
    <w:rsid w:val="001C0284"/>
    <w:rsid w:val="001C3B47"/>
    <w:rsid w:val="001E162C"/>
    <w:rsid w:val="001F6C5A"/>
    <w:rsid w:val="00232DCF"/>
    <w:rsid w:val="00237E44"/>
    <w:rsid w:val="00241552"/>
    <w:rsid w:val="00247920"/>
    <w:rsid w:val="00263795"/>
    <w:rsid w:val="0028494A"/>
    <w:rsid w:val="00286F0C"/>
    <w:rsid w:val="00293D8E"/>
    <w:rsid w:val="002A1276"/>
    <w:rsid w:val="002B7CB8"/>
    <w:rsid w:val="002C2106"/>
    <w:rsid w:val="002C5C03"/>
    <w:rsid w:val="00315D57"/>
    <w:rsid w:val="00317A84"/>
    <w:rsid w:val="00350CCA"/>
    <w:rsid w:val="00355787"/>
    <w:rsid w:val="003B2AB6"/>
    <w:rsid w:val="003C0E95"/>
    <w:rsid w:val="003F42E6"/>
    <w:rsid w:val="00402600"/>
    <w:rsid w:val="00407C1F"/>
    <w:rsid w:val="0043039F"/>
    <w:rsid w:val="004859A4"/>
    <w:rsid w:val="00486D23"/>
    <w:rsid w:val="004B3280"/>
    <w:rsid w:val="004B77D4"/>
    <w:rsid w:val="004D0A5E"/>
    <w:rsid w:val="004D72E3"/>
    <w:rsid w:val="00501033"/>
    <w:rsid w:val="005067BD"/>
    <w:rsid w:val="00511693"/>
    <w:rsid w:val="00523F7E"/>
    <w:rsid w:val="005262E5"/>
    <w:rsid w:val="00571773"/>
    <w:rsid w:val="00574385"/>
    <w:rsid w:val="005772E6"/>
    <w:rsid w:val="00582EF6"/>
    <w:rsid w:val="005838A1"/>
    <w:rsid w:val="005869AB"/>
    <w:rsid w:val="005B28EE"/>
    <w:rsid w:val="005B6FD1"/>
    <w:rsid w:val="005C5132"/>
    <w:rsid w:val="005C73B9"/>
    <w:rsid w:val="005D05FE"/>
    <w:rsid w:val="00600338"/>
    <w:rsid w:val="00625F25"/>
    <w:rsid w:val="00630CBC"/>
    <w:rsid w:val="006B0D44"/>
    <w:rsid w:val="006C6C5F"/>
    <w:rsid w:val="006E11FE"/>
    <w:rsid w:val="006E150D"/>
    <w:rsid w:val="006F0840"/>
    <w:rsid w:val="00702C49"/>
    <w:rsid w:val="00712484"/>
    <w:rsid w:val="007141AF"/>
    <w:rsid w:val="007562CB"/>
    <w:rsid w:val="00763134"/>
    <w:rsid w:val="00764C79"/>
    <w:rsid w:val="0079261B"/>
    <w:rsid w:val="007C70CA"/>
    <w:rsid w:val="007E1446"/>
    <w:rsid w:val="007E5CA9"/>
    <w:rsid w:val="00814C2C"/>
    <w:rsid w:val="00843966"/>
    <w:rsid w:val="00864747"/>
    <w:rsid w:val="008717BD"/>
    <w:rsid w:val="008820B7"/>
    <w:rsid w:val="00893C7F"/>
    <w:rsid w:val="008A02C4"/>
    <w:rsid w:val="008A5CB8"/>
    <w:rsid w:val="00916D1B"/>
    <w:rsid w:val="0092140C"/>
    <w:rsid w:val="009359C0"/>
    <w:rsid w:val="00942CF7"/>
    <w:rsid w:val="009828B8"/>
    <w:rsid w:val="00982CB2"/>
    <w:rsid w:val="00992CAA"/>
    <w:rsid w:val="009E0DB0"/>
    <w:rsid w:val="009E7F18"/>
    <w:rsid w:val="009F3A99"/>
    <w:rsid w:val="00A10B54"/>
    <w:rsid w:val="00A119D0"/>
    <w:rsid w:val="00A41F50"/>
    <w:rsid w:val="00A6606B"/>
    <w:rsid w:val="00A87973"/>
    <w:rsid w:val="00AB325A"/>
    <w:rsid w:val="00AB73B9"/>
    <w:rsid w:val="00AC7A59"/>
    <w:rsid w:val="00AE6D64"/>
    <w:rsid w:val="00B1578D"/>
    <w:rsid w:val="00B36EEC"/>
    <w:rsid w:val="00B55E02"/>
    <w:rsid w:val="00B75E86"/>
    <w:rsid w:val="00BA3C09"/>
    <w:rsid w:val="00BC1B51"/>
    <w:rsid w:val="00BC58A9"/>
    <w:rsid w:val="00BD0722"/>
    <w:rsid w:val="00BF1F75"/>
    <w:rsid w:val="00C11573"/>
    <w:rsid w:val="00C232FF"/>
    <w:rsid w:val="00C268E2"/>
    <w:rsid w:val="00C46370"/>
    <w:rsid w:val="00C72269"/>
    <w:rsid w:val="00C950FF"/>
    <w:rsid w:val="00CB13E2"/>
    <w:rsid w:val="00CC665E"/>
    <w:rsid w:val="00CF11A7"/>
    <w:rsid w:val="00CF7309"/>
    <w:rsid w:val="00D02B31"/>
    <w:rsid w:val="00D26256"/>
    <w:rsid w:val="00D575AD"/>
    <w:rsid w:val="00D60489"/>
    <w:rsid w:val="00DC0DD2"/>
    <w:rsid w:val="00DC3814"/>
    <w:rsid w:val="00DC420F"/>
    <w:rsid w:val="00DD00AB"/>
    <w:rsid w:val="00E05E8D"/>
    <w:rsid w:val="00E23DBF"/>
    <w:rsid w:val="00E24ACC"/>
    <w:rsid w:val="00E32198"/>
    <w:rsid w:val="00E33C46"/>
    <w:rsid w:val="00E456C6"/>
    <w:rsid w:val="00E964EA"/>
    <w:rsid w:val="00EA0FE0"/>
    <w:rsid w:val="00EC3C57"/>
    <w:rsid w:val="00EE3BCA"/>
    <w:rsid w:val="00EF0593"/>
    <w:rsid w:val="00EF1B8C"/>
    <w:rsid w:val="00F55C56"/>
    <w:rsid w:val="00F75F40"/>
    <w:rsid w:val="00F96C7F"/>
    <w:rsid w:val="00FC7600"/>
    <w:rsid w:val="00FC7A6E"/>
    <w:rsid w:val="00FD286D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832A8"/>
  <w15:docId w15:val="{2DF714F1-F893-4FB6-9060-6A94AF2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ind w:left="1123" w:right="1119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123" w:right="1117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1471" w:right="206" w:hanging="124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A3C0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05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5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1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5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41D42"/>
  </w:style>
  <w:style w:type="character" w:customStyle="1" w:styleId="eop">
    <w:name w:val="eop"/>
    <w:basedOn w:val="DefaultParagraphFont"/>
    <w:rsid w:val="0014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.state.nv.us/NAC/NAC-39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565C-EDE1-44DC-AEF6-9B151342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14940</Characters>
  <Application>Microsoft Office Word</Application>
  <DocSecurity>0</DocSecurity>
  <Lines>775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Huffman</dc:creator>
  <cp:lastModifiedBy>Elizabeth Callahan</cp:lastModifiedBy>
  <cp:revision>3</cp:revision>
  <cp:lastPrinted>2023-08-29T20:02:00Z</cp:lastPrinted>
  <dcterms:created xsi:type="dcterms:W3CDTF">2023-09-20T21:35:00Z</dcterms:created>
  <dcterms:modified xsi:type="dcterms:W3CDTF">2023-09-20T21:35:00Z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2023-08-08T00:00:00Z</vt:filetime>
  </property>
  <property fmtid="{D5CDD505-2E9C-101B-9397-08002B2CF9AE}" pid="5" name="GrammarlyDocumentId">
    <vt:lpwstr>74a6e4cc010ee2d6f005fd55f040d4e03a809538d3f4f86eb7a47a38394126e5</vt:lpwstr>
  </property>
</Properties>
</file>