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6899C84C" w14:textId="77777777" w:rsidR="009117E3" w:rsidRDefault="009117E3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220"/>
      </w:tblGrid>
      <w:tr w:rsidR="009117E3" w14:paraId="2271A415" w14:textId="77777777" w:rsidTr="008134E2">
        <w:tc>
          <w:tcPr>
            <w:tcW w:w="5850" w:type="dxa"/>
          </w:tcPr>
          <w:p w14:paraId="442443CA" w14:textId="17235EA0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Educator Name: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ducator Name"/>
                <w:tag w:val="Demographic Information "/>
                <w:id w:val="-1332279575"/>
                <w:placeholder>
                  <w:docPart w:val="96580CA903964CE1B365E1FD0D15E66C"/>
                </w:placeholder>
                <w:showingPlcHdr/>
                <w:text/>
              </w:sdtPr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ab/>
            </w:r>
          </w:p>
        </w:tc>
        <w:tc>
          <w:tcPr>
            <w:tcW w:w="4220" w:type="dxa"/>
          </w:tcPr>
          <w:p w14:paraId="3E49709A" w14:textId="084507CF" w:rsidR="009117E3" w:rsidRPr="009117E3" w:rsidRDefault="009117E3" w:rsidP="009117E3">
            <w:pPr>
              <w:contextualSpacing/>
              <w:rPr>
                <w:rFonts w:asciiTheme="minorHAnsi" w:eastAsia="Calibri" w:hAnsiTheme="minorHAnsi" w:cstheme="minorHAnsi"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Academic Year: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Academic Year"/>
                <w:tag w:val="Demographic Information "/>
                <w:id w:val="2081248375"/>
                <w:placeholder>
                  <w:docPart w:val="FC83C8CCBA284B4CBFBCB5CEF76D7DE9"/>
                </w:placeholder>
                <w:showingPlcHdr/>
                <w:text/>
              </w:sdtPr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9117E3" w14:paraId="535FA9A2" w14:textId="77777777" w:rsidTr="008134E2">
        <w:tc>
          <w:tcPr>
            <w:tcW w:w="5850" w:type="dxa"/>
          </w:tcPr>
          <w:p w14:paraId="7CB06ED3" w14:textId="0C326881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>Course/Subject</w:t>
            </w:r>
            <w:r w:rsidRPr="0041029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Course/Subject"/>
                <w:tag w:val="Demographic Information "/>
                <w:id w:val="1536000734"/>
                <w:placeholder>
                  <w:docPart w:val="4C5C0870D0B34DFEB8997218E862EAA9"/>
                </w:placeholder>
                <w:showingPlcHdr/>
                <w:text/>
              </w:sdtPr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</w:tcPr>
          <w:p w14:paraId="17989382" w14:textId="5B4946BF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Grade Level(s):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Grade Level"/>
                <w:tag w:val="Demographic Information "/>
                <w:id w:val="256173176"/>
                <w:placeholder>
                  <w:docPart w:val="5F2AC9B63B394F138920AD474C685C96"/>
                </w:placeholder>
                <w:showingPlcHdr/>
                <w:text/>
              </w:sdtPr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25728361" w14:textId="715B6BBC" w:rsidR="00731516" w:rsidRPr="009117E3" w:rsidRDefault="007F13F4" w:rsidP="009117E3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ab/>
      </w:r>
    </w:p>
    <w:p w14:paraId="2ED190D1" w14:textId="59BF92E0" w:rsidR="00731516" w:rsidRPr="000C48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Times New Roman" w:hAnsiTheme="minorHAnsi" w:cstheme="minorHAnsi"/>
          <w:b/>
          <w:bCs/>
          <w:iCs w:val="0"/>
          <w:color w:val="1F497D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6D183B2D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0C48B5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Oriented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9A7515" w14:textId="2C48423E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All educators evaluated with the NEPF are required to set a Student Learning Goal (SLG) and Professional Practice Goal (PPG) as described in the NEPF protocols. An SLG is a long-term, measurable, academic goal set for students to accomplish by the end of a course. Developing an SLG includes identifying the most important learning content for the year alongside teachers of the same content area (if possible), reviewing student academic data, setting a long-term goal for identified students, measuring the long-term goal along the way, and evaluating student attainment of the goal at or near the end of the school year.  </w:t>
      </w:r>
      <w:r w:rsidRPr="00731516">
        <w:rPr>
          <w:rFonts w:asciiTheme="minorHAnsi" w:eastAsia="Calibri" w:hAnsiTheme="minorHAnsi" w:cstheme="minorHAnsi"/>
          <w:b/>
          <w:iCs w:val="0"/>
          <w:color w:val="auto"/>
        </w:rPr>
        <w:t>Although Nevada law states that the evaluation of a probationary teacher or administrator in his or her initial year of employment as a probationary teacher or administrator must NOT include student performance data, these educators are still required to set an SLG as part of the NEPF protocol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. </w:t>
      </w:r>
    </w:p>
    <w:p w14:paraId="73A18BE0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8A97B1" w14:textId="13926E63" w:rsidR="00731516" w:rsidRPr="00731516" w:rsidRDefault="00731516" w:rsidP="00731516">
      <w:pPr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Professional Practice Goal focuses on an educator’s practices and should be aligned to one or more of the NEPF Standards and Indicators to support the achievement of the SLG.</w:t>
      </w:r>
      <w:r w:rsidRPr="00731516">
        <w:rPr>
          <w:rFonts w:asciiTheme="minorHAnsi" w:eastAsia="Calibri" w:hAnsiTheme="minorHAnsi" w:cstheme="minorHAnsi"/>
          <w:b/>
          <w:i/>
          <w:iCs w:val="0"/>
          <w:color w:val="auto"/>
        </w:rPr>
        <w:t xml:space="preserve"> 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2A2DA1EA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Student Learning Goal (SLG) and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SLG/PPG and throughout the review and approval process. </w:t>
      </w:r>
    </w:p>
    <w:p w14:paraId="3E6EFF26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SLG/PPGs. </w:t>
      </w:r>
    </w:p>
    <w:p w14:paraId="433F30AB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SLG/PPG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45934F16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SLG and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45CB587D" w14:textId="77777777" w:rsidR="007F13F4" w:rsidRDefault="007F13F4">
      <w:pPr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br w:type="page"/>
      </w:r>
    </w:p>
    <w:p w14:paraId="2F50F1D6" w14:textId="7D5BCCC3" w:rsidR="001F53C4" w:rsidRPr="00DB1BA8" w:rsidRDefault="001F53C4" w:rsidP="001F53C4">
      <w:pPr>
        <w:keepNext/>
        <w:keepLines/>
        <w:spacing w:before="120" w:after="120"/>
        <w:jc w:val="center"/>
        <w:outlineLvl w:val="0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lastRenderedPageBreak/>
        <w:t>Determining Needs</w:t>
      </w:r>
    </w:p>
    <w:p w14:paraId="4F5A6433" w14:textId="77777777" w:rsidR="001F53C4" w:rsidRPr="00DB1BA8" w:rsidRDefault="001F53C4" w:rsidP="001F53C4">
      <w:pPr>
        <w:spacing w:before="120" w:after="120"/>
        <w:rPr>
          <w:rFonts w:asciiTheme="minorHAnsi" w:eastAsia="Calibri" w:hAnsiTheme="minorHAnsi" w:cstheme="minorHAnsi"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Question: What is the priority content and learning that is expected/needed?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321A36" w:rsidRPr="00410296" w14:paraId="19EFDEFA" w14:textId="77777777" w:rsidTr="00411E55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9C2E0F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3DB89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6EDFC75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410296" w:rsidRPr="001F53C4" w14:paraId="024BB2BB" w14:textId="77777777" w:rsidTr="00411E55">
        <w:trPr>
          <w:cantSplit/>
        </w:trPr>
        <w:tc>
          <w:tcPr>
            <w:tcW w:w="1159" w:type="pct"/>
            <w:vAlign w:val="center"/>
          </w:tcPr>
          <w:p w14:paraId="2249EC79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Needs Assessment</w:t>
            </w:r>
          </w:p>
        </w:tc>
        <w:tc>
          <w:tcPr>
            <w:tcW w:w="1920" w:type="pct"/>
          </w:tcPr>
          <w:p w14:paraId="090194A9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Identifies priority content and learning based on current students’ abilities and/or trend data (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strategic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1CB0BB70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appropriate knowledge/skill for the course, grade level and student population</w:t>
            </w:r>
          </w:p>
          <w:p w14:paraId="43137953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Uses data to identify student needs and identifies sources of information about students (e.g., test scores/performance from prior years etc.)</w:t>
            </w:r>
          </w:p>
        </w:tc>
        <w:tc>
          <w:tcPr>
            <w:tcW w:w="1921" w:type="pct"/>
          </w:tcPr>
          <w:p w14:paraId="5D22437C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is the biggest learning challenge(s)?</w:t>
            </w:r>
          </w:p>
          <w:p w14:paraId="0683E031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at is the Biggest Learning Challenge?"/>
              <w:tag w:val="Determining Needs "/>
              <w:id w:val="-432286305"/>
              <w:placeholder>
                <w:docPart w:val="16ADA75EBB9D48549350FA0DCD4D84FD"/>
              </w:placeholder>
              <w:showingPlcHdr/>
            </w:sdtPr>
            <w:sdtContent>
              <w:p w14:paraId="0C3C59BF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0296" w:rsidRPr="001F53C4" w14:paraId="6BA65A1A" w14:textId="77777777" w:rsidTr="00411E55">
        <w:trPr>
          <w:cantSplit/>
        </w:trPr>
        <w:tc>
          <w:tcPr>
            <w:tcW w:w="1159" w:type="pct"/>
            <w:vAlign w:val="center"/>
          </w:tcPr>
          <w:p w14:paraId="2D146835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1920" w:type="pct"/>
          </w:tcPr>
          <w:p w14:paraId="02EE7C8C" w14:textId="77777777" w:rsidR="001F53C4" w:rsidRPr="001F53C4" w:rsidRDefault="001F53C4" w:rsidP="001F53C4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Provides a clear explanation why the content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an appropriate focus and/or area of need </w:t>
            </w:r>
            <w:r w:rsidRPr="001F53C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(relevant)</w:t>
            </w:r>
          </w:p>
          <w:p w14:paraId="122CAF53" w14:textId="1185872F" w:rsidR="001F53C4" w:rsidRPr="001F53C4" w:rsidRDefault="001F53C4" w:rsidP="00141C0C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Explains how  identified priorities align with school/district goals</w:t>
            </w:r>
          </w:p>
        </w:tc>
        <w:tc>
          <w:tcPr>
            <w:tcW w:w="1921" w:type="pct"/>
          </w:tcPr>
          <w:p w14:paraId="574EB9ED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Why is this topic/ focus important/ priority? How is it essential to present and future content learning? </w:t>
            </w:r>
          </w:p>
          <w:p w14:paraId="023FA17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y is this topic/focus important/priority? "/>
              <w:tag w:val="Determining Needs: Rationale"/>
              <w:id w:val="-662158744"/>
              <w:placeholder>
                <w:docPart w:val="D29F11BCD20B404EAFD61988C3036724"/>
              </w:placeholder>
              <w:showingPlcHdr/>
            </w:sdtPr>
            <w:sdtContent>
              <w:p w14:paraId="5E2279C5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0296" w:rsidRPr="001F53C4" w14:paraId="09913A6C" w14:textId="77777777" w:rsidTr="00411E55">
        <w:trPr>
          <w:cantSplit/>
        </w:trPr>
        <w:tc>
          <w:tcPr>
            <w: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Aligned Standards</w:t>
            </w:r>
          </w:p>
        </w:tc>
        <w:tc>
          <w:tcPr>
            <w:tcW w:w="1920" w:type="pct"/>
          </w:tcPr>
          <w:p w14:paraId="69AF8297" w14:textId="77777777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Represents big ideas or essential skills students need to attain for success at the next level</w:t>
            </w:r>
          </w:p>
          <w:p w14:paraId="0D31CD59" w14:textId="77777777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 standards-based enduring skill which students are expected to master</w:t>
            </w:r>
          </w:p>
        </w:tc>
        <w:tc>
          <w:tcPr>
            <w:tcW w:w="1921" w:type="pct"/>
          </w:tcPr>
          <w:p w14:paraId="4A9F97C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Need/focus is aligned to the following standards…</w:t>
            </w:r>
          </w:p>
          <w:p w14:paraId="678EECA8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1581596104"/>
              <w:placeholder>
                <w:docPart w:val="E65D3C24B9E54AC7B576041F79BD1037"/>
              </w:placeholder>
            </w:sdtPr>
            <w:sdtContent>
              <w:sdt>
                <w:sdtPr>
                  <w:rPr>
                    <w:rFonts w:asciiTheme="minorHAnsi" w:eastAsia="Calibri" w:hAnsiTheme="minorHAnsi" w:cstheme="minorHAnsi"/>
                  </w:rPr>
                  <w:alias w:val="Alignment to the standards"/>
                  <w:tag w:val="Determining Needs: Aligned Standards"/>
                  <w:id w:val="1227963060"/>
                  <w:placeholder>
                    <w:docPart w:val="ACA5DE6CE9DD4160A2B55AD37409C18A"/>
                  </w:placeholder>
                  <w:showingPlcHdr/>
                </w:sdtPr>
                <w:sdtContent>
                  <w:p w14:paraId="7119E5C9" w14:textId="77777777" w:rsidR="001F53C4" w:rsidRPr="001F53C4" w:rsidRDefault="001F53C4" w:rsidP="001F53C4">
                    <w:pPr>
                      <w:rPr>
                        <w:rFonts w:asciiTheme="minorHAnsi" w:eastAsia="Calibri" w:hAnsiTheme="minorHAnsi" w:cstheme="minorHAnsi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1F53C4">
                      <w:rPr>
                        <w:rFonts w:asciiTheme="minorHAnsi" w:eastAsia="Calibri" w:hAnsiTheme="minorHAnsi" w:cstheme="minorHAnsi"/>
                        <w:color w:val="808080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512A09FE" w14:textId="38CA6849" w:rsidR="00656272" w:rsidRPr="00410296" w:rsidRDefault="00656272" w:rsidP="00731516">
      <w:pPr>
        <w:rPr>
          <w:rFonts w:asciiTheme="minorHAnsi" w:hAnsiTheme="minorHAnsi" w:cstheme="minorHAnsi"/>
        </w:rPr>
      </w:pPr>
    </w:p>
    <w:p w14:paraId="2DDBEAF6" w14:textId="77777777" w:rsidR="0051382F" w:rsidRPr="00DB1BA8" w:rsidRDefault="0051382F" w:rsidP="0051382F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t>Goal Setting and Development of S.M.A.R.T. Goal</w:t>
      </w:r>
    </w:p>
    <w:p w14:paraId="27FA81B6" w14:textId="77777777" w:rsidR="00B920B1" w:rsidRPr="00DB1BA8" w:rsidRDefault="00B920B1" w:rsidP="00B920B1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Question: Where are the students at the beginning of instruction with respect to the goal?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E30B64" w:rsidRPr="00410296" w14:paraId="5FEB3EDD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40A2554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46F849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1AFCA28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E30B64" w:rsidRPr="00410296" w14:paraId="3C077E0A" w14:textId="77777777" w:rsidTr="00772212">
        <w:trPr>
          <w:cantSplit/>
        </w:trPr>
        <w:tc>
          <w:tcPr>
            <w:tcW w:w="1159" w:type="pct"/>
            <w:vAlign w:val="center"/>
          </w:tcPr>
          <w:p w14:paraId="5ED7986C" w14:textId="5FD3190A" w:rsidR="00E30B64" w:rsidRPr="001F53C4" w:rsidRDefault="005C10C9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Baseline Data or Information</w:t>
            </w:r>
          </w:p>
        </w:tc>
        <w:tc>
          <w:tcPr>
            <w:tcW w:w="1920" w:type="pct"/>
          </w:tcPr>
          <w:p w14:paraId="4277E980" w14:textId="77777777" w:rsidR="00B21260" w:rsidRPr="00141C0C" w:rsidRDefault="00B21260" w:rsidP="002162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41C0C">
              <w:rPr>
                <w:rFonts w:cstheme="minorHAnsi"/>
                <w:sz w:val="24"/>
                <w:szCs w:val="24"/>
              </w:rPr>
              <w:t>Data about current student performance is included (</w:t>
            </w:r>
            <w:r w:rsidRPr="00141C0C">
              <w:rPr>
                <w:rFonts w:cstheme="minorHAnsi"/>
                <w:b/>
                <w:sz w:val="24"/>
                <w:szCs w:val="24"/>
              </w:rPr>
              <w:t>measurable</w:t>
            </w:r>
            <w:r w:rsidRPr="00141C0C">
              <w:rPr>
                <w:rFonts w:cstheme="minorHAnsi"/>
                <w:sz w:val="24"/>
                <w:szCs w:val="24"/>
              </w:rPr>
              <w:t>)(includes trend data, if appropriate/available)</w:t>
            </w:r>
          </w:p>
          <w:p w14:paraId="04EDA966" w14:textId="0D45AE9E" w:rsidR="001F53C4" w:rsidRPr="001F53C4" w:rsidRDefault="00B21260" w:rsidP="002162EE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Summarizes the educator’s analysis of the baseline data by identifying student strengths and weaknesses (</w:t>
            </w: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specific</w:t>
            </w: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6729144" w14:textId="2CC75D08" w:rsidR="002162EE" w:rsidRPr="00141C0C" w:rsidRDefault="002162EE" w:rsidP="00216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information is being used to inform the creation of the SLG and establish the amount of growth/achievement that should take place within the time period?</w:t>
            </w:r>
          </w:p>
          <w:p w14:paraId="7748C376" w14:textId="77777777" w:rsidR="002162EE" w:rsidRPr="00141C0C" w:rsidRDefault="002162EE" w:rsidP="00216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Information informing creation of SLG"/>
              <w:tag w:val="Baseline Data or Information "/>
              <w:id w:val="-1779399455"/>
              <w:placeholder>
                <w:docPart w:val="49338D4DA19A4CBA8D8AC8BDFF6EE4EF"/>
              </w:placeholder>
              <w:showingPlcHdr/>
            </w:sdtPr>
            <w:sdtContent>
              <w:p w14:paraId="4D6BCF96" w14:textId="143BAF61" w:rsidR="00E30B64" w:rsidRPr="001F53C4" w:rsidRDefault="002162EE" w:rsidP="002162EE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41C0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A34A00F" w14:textId="77777777" w:rsidR="00D57518" w:rsidRPr="00DB1BA8" w:rsidRDefault="00D57518" w:rsidP="00D57518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lastRenderedPageBreak/>
        <w:t xml:space="preserve">Question: Based on what is known about the students, where should they be performing by the end of the interval of instruction, and how will they demonstrate their knowledge/skills?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AA15F0" w:rsidRPr="00410296" w14:paraId="08E83521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DB3D103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76665FEA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07A8FB7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2F13D5" w:rsidRPr="001F53C4" w14:paraId="7FA3BC50" w14:textId="77777777" w:rsidTr="00772212">
        <w:trPr>
          <w:cantSplit/>
        </w:trPr>
        <w:tc>
          <w:tcPr>
            <w:tcW w:w="1159" w:type="pct"/>
            <w:vAlign w:val="center"/>
          </w:tcPr>
          <w:p w14:paraId="4F4AD7B4" w14:textId="3C7D34C2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Target(s)</w:t>
            </w:r>
          </w:p>
        </w:tc>
        <w:tc>
          <w:tcPr>
            <w:tcW w:w="1920" w:type="pct"/>
          </w:tcPr>
          <w:p w14:paraId="7A47E177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Identifies the expected outcomes for either the whole class or tiered targets as appropriate </w:t>
            </w:r>
          </w:p>
          <w:p w14:paraId="32A1852C" w14:textId="3C42FAF8" w:rsidR="002F13D5" w:rsidRPr="00AB3547" w:rsidRDefault="002F13D5" w:rsidP="002F13D5">
            <w:pPr>
              <w:ind w:left="28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(</w:t>
            </w:r>
            <w:r w:rsidR="00AB3547"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t</w:t>
            </w:r>
            <w:r w:rsidR="007E0E01"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his</w:t>
            </w:r>
            <w:r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is the group on which the score on the SLG will be based) </w:t>
            </w:r>
          </w:p>
          <w:p w14:paraId="797EB509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Uses baseline or pretest data to determine appropriate growth/proficiency target with clear explanation of how targets are determined</w:t>
            </w:r>
          </w:p>
          <w:p w14:paraId="650BFBFA" w14:textId="5306458D" w:rsidR="001F53C4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Sets rigorous yet </w:t>
            </w:r>
            <w:r w:rsidRPr="0023543C">
              <w:rPr>
                <w:rFonts w:cstheme="minorHAnsi"/>
                <w:b/>
                <w:sz w:val="24"/>
                <w:szCs w:val="24"/>
              </w:rPr>
              <w:t>attainable</w:t>
            </w:r>
            <w:r w:rsidRPr="0023543C">
              <w:rPr>
                <w:rFonts w:cstheme="minorHAnsi"/>
                <w:sz w:val="24"/>
                <w:szCs w:val="24"/>
              </w:rPr>
              <w:t>/</w:t>
            </w:r>
            <w:r w:rsidRPr="0023543C">
              <w:rPr>
                <w:rFonts w:cstheme="minorHAnsi"/>
                <w:b/>
                <w:sz w:val="24"/>
                <w:szCs w:val="24"/>
              </w:rPr>
              <w:t>realistic</w:t>
            </w:r>
            <w:r w:rsidRPr="0023543C">
              <w:rPr>
                <w:rFonts w:cstheme="minorHAnsi"/>
                <w:sz w:val="24"/>
                <w:szCs w:val="24"/>
              </w:rPr>
              <w:t xml:space="preserve"> targets that are developmentally appropriate and 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</w:t>
            </w:r>
          </w:p>
        </w:tc>
        <w:tc>
          <w:tcPr>
            <w:tcW w:w="1921" w:type="pct"/>
          </w:tcPr>
          <w:p w14:paraId="6D5C8AF8" w14:textId="63C858F3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Considering all available data and content requirements, what target(s) can students be expected to </w:t>
            </w:r>
            <w:r w:rsidR="007E0E01"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reach,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which students will be included in the SLG? Include course, grade level, and number of students.</w:t>
            </w:r>
          </w:p>
          <w:p w14:paraId="180942DD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Student Expectations in SLG"/>
              <w:tag w:val="Targets"/>
              <w:id w:val="1780681842"/>
              <w:placeholder>
                <w:docPart w:val="B2F13C2530A34A18B9509106D287BCCF"/>
              </w:placeholder>
              <w:showingPlcHdr/>
            </w:sdtPr>
            <w:sdtContent>
              <w:p w14:paraId="1E3F5B71" w14:textId="124C3DEA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F13D5" w:rsidRPr="001F53C4" w14:paraId="0D23F566" w14:textId="77777777" w:rsidTr="00772212">
        <w:trPr>
          <w:cantSplit/>
        </w:trPr>
        <w:tc>
          <w:tcPr>
            <w:tcW w:w="1159" w:type="pct"/>
            <w:vAlign w:val="center"/>
          </w:tcPr>
          <w:p w14:paraId="477C4717" w14:textId="6C0D8518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Rationale for Target</w:t>
            </w:r>
          </w:p>
        </w:tc>
        <w:tc>
          <w:tcPr>
            <w:tcW w:w="1920" w:type="pct"/>
          </w:tcPr>
          <w:p w14:paraId="549FD62A" w14:textId="20C8CB8F" w:rsid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Includes explanations for growth/proficiency targets that establish and differentiate expected performance for identified students (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measurable, attainable, results</w:t>
            </w:r>
            <w:r w:rsidR="00535DD3">
              <w:rPr>
                <w:rFonts w:cstheme="minorHAnsi"/>
                <w:b/>
                <w:sz w:val="24"/>
                <w:szCs w:val="24"/>
              </w:rPr>
              <w:t>-</w:t>
            </w:r>
            <w:r w:rsidRPr="0023543C">
              <w:rPr>
                <w:rFonts w:cstheme="minorHAnsi"/>
                <w:b/>
                <w:sz w:val="24"/>
                <w:szCs w:val="24"/>
              </w:rPr>
              <w:t>focused</w:t>
            </w:r>
            <w:r w:rsidRPr="0023543C">
              <w:rPr>
                <w:rFonts w:cstheme="minorHAnsi"/>
                <w:sz w:val="24"/>
                <w:szCs w:val="24"/>
              </w:rPr>
              <w:t>)</w:t>
            </w:r>
          </w:p>
          <w:p w14:paraId="64CB87D4" w14:textId="1604E3B2" w:rsidR="001F53C4" w:rsidRP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CB0D0E">
              <w:rPr>
                <w:rFonts w:cstheme="minorHAnsi"/>
                <w:iCs w:val="0"/>
                <w:sz w:val="24"/>
                <w:szCs w:val="24"/>
              </w:rPr>
              <w:t xml:space="preserve">Describes student population and considers any contextual factors that may impact student growth/proficiency, if subgroups are excluded, explain which students, why they are excluded </w:t>
            </w:r>
          </w:p>
        </w:tc>
        <w:tc>
          <w:tcPr>
            <w:tcW w:w="1921" w:type="pct"/>
          </w:tcPr>
          <w:p w14:paraId="6710F28F" w14:textId="3656D0EF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is the rationale for setting the target(s) for student growth/proficiency within the interval of instruction?</w:t>
            </w:r>
          </w:p>
          <w:p w14:paraId="3B9A209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Rationale for target within interval of instruction"/>
              <w:tag w:val="Rationale for Target"/>
              <w:id w:val="-459499901"/>
              <w:placeholder>
                <w:docPart w:val="70E9B643323D41648ABD75D6957CBFB7"/>
              </w:placeholder>
              <w:showingPlcHdr/>
            </w:sdtPr>
            <w:sdtContent>
              <w:p w14:paraId="0244314D" w14:textId="103633F7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F13D5" w:rsidRPr="001F53C4" w14:paraId="5482D999" w14:textId="77777777" w:rsidTr="00772212">
        <w:trPr>
          <w:cantSplit/>
        </w:trPr>
        <w:tc>
          <w:tcPr>
            <w:tcW w:w="1159" w:type="pct"/>
            <w:vAlign w:val="center"/>
          </w:tcPr>
          <w:p w14:paraId="3789F3CB" w14:textId="73849541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Evidence Source(s)</w:t>
            </w:r>
          </w:p>
        </w:tc>
        <w:tc>
          <w:tcPr>
            <w:tcW w:w="1920" w:type="pct"/>
          </w:tcPr>
          <w:p w14:paraId="6A4BCFF6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Identifies data sources used to meet the assessment criteria outlined in NEPF Protocols</w:t>
            </w:r>
          </w:p>
          <w:p w14:paraId="7976112A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Provides a plan for combining assessments if multiple summative assessments are used</w:t>
            </w:r>
          </w:p>
          <w:p w14:paraId="25825B28" w14:textId="206A3615" w:rsidR="001F53C4" w:rsidRPr="001F53C4" w:rsidRDefault="002F13D5" w:rsidP="002F13D5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Uses appropriate measures for baseline, mid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course, and end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interval data collection (</w:t>
            </w: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timed/tracked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7890F9F" w14:textId="22E10A70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assessment(s) will be used to measure student progress toward the goal?</w:t>
            </w:r>
          </w:p>
          <w:p w14:paraId="2E5A2C6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Assessments for measurement for SLG"/>
              <w:tag w:val="Evidence Sources"/>
              <w:id w:val="1493145513"/>
              <w:placeholder>
                <w:docPart w:val="79338D13FA094F83B4BC7FB159B4EE50"/>
              </w:placeholder>
              <w:showingPlcHdr/>
            </w:sdtPr>
            <w:sdtContent>
              <w:p w14:paraId="559F1F5B" w14:textId="502901FE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AB6416E" w14:textId="358E7CE0" w:rsidR="00DA3EB8" w:rsidRDefault="00DA3EB8" w:rsidP="00731516">
      <w:pPr>
        <w:rPr>
          <w:rFonts w:asciiTheme="minorHAnsi" w:hAnsiTheme="minorHAnsi" w:cstheme="minorHAnsi"/>
        </w:rPr>
      </w:pPr>
    </w:p>
    <w:p w14:paraId="36595F8A" w14:textId="77777777" w:rsidR="00DA3EB8" w:rsidRDefault="00DA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FA171C" w14:textId="77777777" w:rsidR="00A444ED" w:rsidRPr="00DB1BA8" w:rsidRDefault="00A444ED" w:rsidP="003F6EA6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lastRenderedPageBreak/>
        <w:t>Student Learning Goal</w:t>
      </w:r>
    </w:p>
    <w:p w14:paraId="633B6385" w14:textId="77777777" w:rsidR="00C8746B" w:rsidRPr="00DB1BA8" w:rsidRDefault="00C8746B" w:rsidP="00C8746B">
      <w:pPr>
        <w:spacing w:before="120" w:after="120"/>
        <w:ind w:right="-144"/>
        <w:rPr>
          <w:rFonts w:asciiTheme="minorHAnsi" w:eastAsia="Calibri" w:hAnsiTheme="minorHAnsi" w:cstheme="minorHAnsi"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>Question: What is the most important knowledge/skill(s) the students should attain by the end of the interval of instruction?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DA3EB8" w:rsidRPr="00410296" w14:paraId="2E9D1706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CC4FFF4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C9C2FF3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7EE83DF0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A3EB8" w:rsidRPr="001F53C4" w14:paraId="61B7A86E" w14:textId="77777777" w:rsidTr="00772212">
        <w:trPr>
          <w:cantSplit/>
        </w:trPr>
        <w:tc>
          <w:tcPr>
            <w:tcW w:w="1159" w:type="pct"/>
            <w:vAlign w:val="center"/>
          </w:tcPr>
          <w:p w14:paraId="5B891E50" w14:textId="472706BB" w:rsidR="00DA3EB8" w:rsidRPr="001F53C4" w:rsidRDefault="005D1CC2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Goal Statement</w:t>
            </w:r>
          </w:p>
        </w:tc>
        <w:tc>
          <w:tcPr>
            <w:tcW w:w="1920" w:type="pct"/>
          </w:tcPr>
          <w:p w14:paraId="0042EF34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Identifies specific knowledge/skills students should attain and/or specific student outcome/performance that will be affected</w:t>
            </w:r>
          </w:p>
          <w:p w14:paraId="22DF4528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 based enduring skill which students are expected to master for the course, grade level and student population (relevant and realistic)</w:t>
            </w:r>
          </w:p>
          <w:p w14:paraId="4F33739E" w14:textId="6A6CC9E6" w:rsidR="001F53C4" w:rsidRPr="001F53C4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Includes multiple sources of data to demonstrate growth and impact on all students identified in SLG</w:t>
            </w:r>
          </w:p>
        </w:tc>
        <w:tc>
          <w:tcPr>
            <w:tcW w:w="1921" w:type="pct"/>
          </w:tcPr>
          <w:p w14:paraId="3B36F1BD" w14:textId="7A1CBD8F" w:rsidR="00D05FBA" w:rsidRPr="00CA133E" w:rsidRDefault="00D05FBA" w:rsidP="00D05FB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Possible example: “Based on the data that _____(x%) of my students are currently performing _____(Standard(s)) as measured by _____(assessments), my goal is that by the end of the interval of instruction, _____(x%) of my students will have achieved mastery/growth as measured by _____(assessments)</w:t>
            </w:r>
            <w:r w:rsidR="00CE7D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  <w:p w14:paraId="058499CD" w14:textId="77777777" w:rsidR="00D05FBA" w:rsidRPr="00CA133E" w:rsidRDefault="00D05FBA" w:rsidP="00D05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Goal Statement"/>
              <w:tag w:val="Goal Statement"/>
              <w:id w:val="236913883"/>
              <w:placeholder>
                <w:docPart w:val="9573D8CF35704950B9E3A54A71159666"/>
              </w:placeholder>
              <w:showingPlcHdr/>
            </w:sdtPr>
            <w:sdtContent>
              <w:p w14:paraId="2F54C288" w14:textId="45E4A2F2" w:rsidR="00DA3EB8" w:rsidRPr="001F53C4" w:rsidRDefault="00D05FBA" w:rsidP="00D05FBA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A133E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2EF25E69" w14:textId="77777777" w:rsidR="00B07C4E" w:rsidRPr="00DB1BA8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t>Professional Practice Goal</w:t>
      </w:r>
    </w:p>
    <w:p w14:paraId="54591C61" w14:textId="19B5B00C" w:rsidR="009C06C9" w:rsidRPr="00DB1BA8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The educator uses the Self-Assessment Tool and/or previous evaluation to identify and set a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P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rofessional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P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ractice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G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>oal (PPG). This goal should clearly identify an NEPF Standard(s) that support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s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the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a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ttainment of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the SLG.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45C62455" w14:textId="7777777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5D6CA625" w14:textId="00D17E6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specific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NEPF standard(s) (either Instructional/Instructional Leadership (admin) or a Professional Responsibilities standard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5F30A4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SLG</w:t>
            </w:r>
          </w:p>
          <w:p w14:paraId="14660C0A" w14:textId="58B2AE58" w:rsidR="001F53C4" w:rsidRPr="001F53C4" w:rsidRDefault="001E4918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Measurable</w:t>
            </w:r>
            <w:r w:rsidR="00574F12"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4F12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30FB78B8" w14:textId="39C622A2" w:rsidR="00D73AF8" w:rsidRPr="001E4918" w:rsidRDefault="00D73AF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“In order to help </w:t>
            </w:r>
            <w:r w:rsidR="00317F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my targeted 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achieve the learning goal, I will improve my practice on _____ (NEPF Standard (s)) and measure my progress toward this goal by</w:t>
            </w:r>
            <w:r w:rsidR="001E4918"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_____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.”</w:t>
            </w:r>
          </w:p>
          <w:p w14:paraId="5DCF71E3" w14:textId="77777777" w:rsidR="00D73AF8" w:rsidRPr="001E4918" w:rsidRDefault="00D73AF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Content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Action Steps and Rationale</w:t>
            </w:r>
          </w:p>
        </w:tc>
        <w:tc>
          <w:tcPr>
            <w:tcW w:w="1920" w:type="pct"/>
          </w:tcPr>
          <w:p w14:paraId="43FC7E2B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b/>
                <w:sz w:val="24"/>
                <w:szCs w:val="24"/>
              </w:rPr>
              <w:t>Action</w:t>
            </w:r>
            <w:r w:rsidRPr="00C67CD4">
              <w:rPr>
                <w:rFonts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48810579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cstheme="minorHAnsi"/>
                <w:b/>
                <w:sz w:val="24"/>
                <w:szCs w:val="24"/>
              </w:rPr>
              <w:t>realistically achievable</w:t>
            </w:r>
            <w:r w:rsidRPr="00C67CD4">
              <w:rPr>
                <w:rFonts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41268449" w:rsidR="001F53C4" w:rsidRPr="001F53C4" w:rsidRDefault="00E35402" w:rsidP="00047B8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relevant </w:t>
            </w: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to expected outcomes and if reached should have the effect expected</w:t>
            </w:r>
          </w:p>
        </w:tc>
        <w:tc>
          <w:tcPr>
            <w:tcW w:w="1921" w:type="pct"/>
          </w:tcPr>
          <w:p w14:paraId="4D4362A0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If you achieve this professional practice goal, is it highly likely to impact student performance on the SLG?</w:t>
            </w:r>
          </w:p>
          <w:p w14:paraId="7A0D6CE2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000000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Content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08EE2BCE" w14:textId="3B0DE311" w:rsidR="00026B7C" w:rsidRPr="00DB1BA8" w:rsidRDefault="003A7295" w:rsidP="00026B7C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Times New Roman" w:hAnsiTheme="minorHAnsi" w:cstheme="minorHAnsi"/>
          <w:b/>
          <w:bCs/>
          <w:iCs w:val="0"/>
          <w:color w:val="auto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97C25" w14:paraId="43F81539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4AF9C74F" w14:textId="4DBB2C88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6B600D4B" w14:textId="4A79F95E" w:rsidR="00297C25" w:rsidRDefault="00000000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BBCF511DD3F14F2C95798EFF818385F8"/>
                </w:placeholder>
                <w:showingPlcHdr/>
                <w:text/>
              </w:sdtPr>
              <w:sdtContent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297C25" w14:paraId="022D40B3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346D1BB" w14:textId="2781E379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E8F47B" w14:textId="69D2067F" w:rsidR="00297C25" w:rsidRDefault="00000000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A41F28BB7C34994A1979F01499D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</w:sdtContent>
            </w:sdt>
          </w:p>
        </w:tc>
      </w:tr>
      <w:tr w:rsidR="00297C25" w14:paraId="6100A361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675E106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1EA78EDE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7C25" w14:paraId="35BDF5B0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B09A7C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5CDDD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A77140" w14:textId="77777777" w:rsidR="006955D7" w:rsidRDefault="00CD268A" w:rsidP="001E792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2DD84146" w14:textId="5CD88992" w:rsidR="00026B7C" w:rsidRPr="00DB1BA8" w:rsidRDefault="003A7295" w:rsidP="003A729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Mid-Cycle Goals Review 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(If </w:t>
      </w:r>
      <w:r w:rsidR="008C7BFF" w:rsidRPr="00DB1BA8">
        <w:rPr>
          <w:rFonts w:asciiTheme="minorHAnsi" w:eastAsia="Calibri" w:hAnsiTheme="minorHAnsi" w:cstheme="minorHAnsi"/>
          <w:i/>
          <w:color w:val="auto"/>
        </w:rPr>
        <w:t xml:space="preserve">the 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SLG/PPG </w:t>
      </w:r>
      <w:r w:rsidR="00DC5F01" w:rsidRPr="00DB1BA8">
        <w:rPr>
          <w:rFonts w:asciiTheme="minorHAnsi" w:eastAsia="Calibri" w:hAnsiTheme="minorHAnsi" w:cstheme="minorHAnsi"/>
          <w:i/>
          <w:color w:val="auto"/>
        </w:rPr>
        <w:t>is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 revised</w:t>
      </w:r>
      <w:r w:rsidR="003C56AB" w:rsidRPr="00DB1BA8">
        <w:rPr>
          <w:rFonts w:asciiTheme="minorHAnsi" w:eastAsia="Calibri" w:hAnsiTheme="minorHAnsi" w:cstheme="minorHAnsi"/>
          <w:i/>
          <w:color w:val="auto"/>
        </w:rPr>
        <w:t>, provide rationale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 in </w:t>
      </w:r>
      <w:r w:rsidR="003C56AB" w:rsidRPr="00DB1BA8">
        <w:rPr>
          <w:rFonts w:asciiTheme="minorHAnsi" w:eastAsia="Calibri" w:hAnsiTheme="minorHAnsi" w:cstheme="minorHAnsi"/>
          <w:i/>
          <w:color w:val="auto"/>
        </w:rPr>
        <w:t xml:space="preserve">the </w:t>
      </w:r>
      <w:r w:rsidR="00445BB8" w:rsidRPr="00DB1BA8">
        <w:rPr>
          <w:rFonts w:asciiTheme="minorHAnsi" w:eastAsia="Calibri" w:hAnsiTheme="minorHAnsi" w:cstheme="minorHAnsi"/>
          <w:i/>
          <w:color w:val="auto"/>
        </w:rPr>
        <w:t>N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>otes section below</w:t>
      </w:r>
      <w:r w:rsidR="00F46C36" w:rsidRPr="00DB1BA8">
        <w:rPr>
          <w:rFonts w:asciiTheme="minorHAnsi" w:eastAsia="Calibri" w:hAnsiTheme="minorHAnsi" w:cstheme="minorHAnsi"/>
          <w:i/>
          <w:color w:val="auto"/>
        </w:rPr>
        <w:t>.</w:t>
      </w:r>
      <w:r w:rsidR="00EA631F" w:rsidRPr="00DB1BA8">
        <w:rPr>
          <w:rFonts w:asciiTheme="minorHAnsi" w:eastAsia="Calibri" w:hAnsiTheme="minorHAnsi" w:cstheme="minorHAnsi"/>
          <w:i/>
          <w:color w:val="auto"/>
        </w:rPr>
        <w:t>)</w:t>
      </w:r>
      <w:r w:rsidR="00F46C36" w:rsidRPr="00DB1BA8">
        <w:rPr>
          <w:rFonts w:asciiTheme="minorHAnsi" w:eastAsia="Calibri" w:hAnsiTheme="minorHAnsi" w:cstheme="minorHAnsi"/>
          <w:i/>
          <w:color w:val="auto"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C632A4" w14:paraId="4D5021FF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28B15B08" w14:textId="56D64B57" w:rsidR="00C632A4" w:rsidRPr="00C70BFB" w:rsidRDefault="000E0F0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Date:</w:t>
            </w:r>
          </w:p>
        </w:tc>
        <w:tc>
          <w:tcPr>
            <w:tcW w:w="6750" w:type="dxa"/>
            <w:vAlign w:val="bottom"/>
          </w:tcPr>
          <w:p w14:paraId="36FE1A9F" w14:textId="77777777" w:rsidR="00C632A4" w:rsidRDefault="00000000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s Review Date"/>
                <w:tag w:val="For Evaluator Use Only"/>
                <w:id w:val="496466028"/>
                <w:placeholder>
                  <w:docPart w:val="89673D3DE0DC47CE9D572BF7C00299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632A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</w:sdtContent>
            </w:sdt>
          </w:p>
        </w:tc>
      </w:tr>
      <w:tr w:rsidR="00C632A4" w14:paraId="1EE63019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1635247B" w14:textId="30B92CEE" w:rsidR="00C632A4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Notes:</w:t>
            </w:r>
          </w:p>
        </w:tc>
        <w:tc>
          <w:tcPr>
            <w:tcW w:w="6750" w:type="dxa"/>
            <w:vAlign w:val="bottom"/>
          </w:tcPr>
          <w:p w14:paraId="0FC54B4B" w14:textId="332BB9AC" w:rsidR="00C632A4" w:rsidRDefault="00000000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064898682A16449AA579B9914C13B81B"/>
                </w:placeholder>
                <w:showingPlcHdr/>
                <w:text/>
              </w:sdtPr>
              <w:sdtContent>
                <w:r w:rsidR="00EA6BE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C632A4" w14:paraId="57ED4360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7FCFFD3B" w14:textId="77777777" w:rsidR="00C632A4" w:rsidRDefault="00C632A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32AB94" w14:textId="77777777" w:rsidR="00C632A4" w:rsidRDefault="00C632A4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A6BE4" w14:paraId="7C81C901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4252C32C" w14:textId="02B1406C" w:rsidR="00EA6BE4" w:rsidRPr="00C70BFB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3F28" w14:textId="77777777" w:rsidR="00EA6BE4" w:rsidRDefault="00EA6BE4" w:rsidP="00EA6BE4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77777777" w:rsidR="00026B7C" w:rsidRPr="00410296" w:rsidRDefault="00026B7C" w:rsidP="00731516">
      <w:pPr>
        <w:rPr>
          <w:rFonts w:asciiTheme="minorHAnsi" w:hAnsiTheme="minorHAnsi" w:cstheme="minorHAnsi"/>
        </w:rPr>
      </w:pPr>
    </w:p>
    <w:sectPr w:rsidR="00026B7C" w:rsidRPr="00410296" w:rsidSect="007F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55E" w14:textId="77777777" w:rsidR="000B6065" w:rsidRDefault="000B6065" w:rsidP="00731516">
      <w:r>
        <w:separator/>
      </w:r>
    </w:p>
  </w:endnote>
  <w:endnote w:type="continuationSeparator" w:id="0">
    <w:p w14:paraId="21B26340" w14:textId="77777777" w:rsidR="000B6065" w:rsidRDefault="000B6065" w:rsidP="00731516">
      <w:r>
        <w:continuationSeparator/>
      </w:r>
    </w:p>
  </w:endnote>
  <w:endnote w:type="continuationNotice" w:id="1">
    <w:p w14:paraId="4A1BC36F" w14:textId="77777777" w:rsidR="000B6065" w:rsidRDefault="000B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1DDC" w14:textId="77777777" w:rsidR="00581470" w:rsidRDefault="00581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5B4FA13F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>Nevada Department of Education – NEPF Educator 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F1BD" w14:textId="77777777" w:rsidR="00581470" w:rsidRDefault="0058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2D89" w14:textId="77777777" w:rsidR="000B6065" w:rsidRDefault="000B6065" w:rsidP="00731516">
      <w:r>
        <w:separator/>
      </w:r>
    </w:p>
  </w:footnote>
  <w:footnote w:type="continuationSeparator" w:id="0">
    <w:p w14:paraId="769BA32D" w14:textId="77777777" w:rsidR="000B6065" w:rsidRDefault="000B6065" w:rsidP="00731516">
      <w:r>
        <w:continuationSeparator/>
      </w:r>
    </w:p>
  </w:footnote>
  <w:footnote w:type="continuationNotice" w:id="1">
    <w:p w14:paraId="042B92A0" w14:textId="77777777" w:rsidR="000B6065" w:rsidRDefault="000B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E56" w14:textId="77777777" w:rsidR="00581470" w:rsidRDefault="00581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1B22F854" w:rsidR="00731516" w:rsidRPr="005A1BA5" w:rsidRDefault="00581470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Pr="005A1BA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GOAL SETTING AND PLANNING TOOL</w:t>
    </w:r>
  </w:p>
  <w:p w14:paraId="26D16552" w14:textId="77777777" w:rsidR="00347A64" w:rsidRPr="00347A64" w:rsidRDefault="00347A64" w:rsidP="00347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3189" w14:textId="77777777" w:rsidR="00581470" w:rsidRDefault="0058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YCtcsGquAEpBJwDp1fD9I+w/kB50O6ITU6iYiqjQ+Suh+l8eYcxRxMxPT3UYbtV+SM4hwn9Q4ar6kVqEy7nw==" w:salt="iYHPFjKKS8+pWTwIEV+Zp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07AB0"/>
    <w:rsid w:val="00026B7C"/>
    <w:rsid w:val="00047B85"/>
    <w:rsid w:val="00062075"/>
    <w:rsid w:val="00067A82"/>
    <w:rsid w:val="000761D2"/>
    <w:rsid w:val="00077C06"/>
    <w:rsid w:val="000B6065"/>
    <w:rsid w:val="000C48B5"/>
    <w:rsid w:val="000D7792"/>
    <w:rsid w:val="000E0F05"/>
    <w:rsid w:val="00110D11"/>
    <w:rsid w:val="00141C0C"/>
    <w:rsid w:val="00146A52"/>
    <w:rsid w:val="00156466"/>
    <w:rsid w:val="00171B8F"/>
    <w:rsid w:val="001909C3"/>
    <w:rsid w:val="001E4918"/>
    <w:rsid w:val="001E792B"/>
    <w:rsid w:val="001F53C4"/>
    <w:rsid w:val="002162EE"/>
    <w:rsid w:val="0022454C"/>
    <w:rsid w:val="0023543C"/>
    <w:rsid w:val="00241186"/>
    <w:rsid w:val="00297C25"/>
    <w:rsid w:val="002A4463"/>
    <w:rsid w:val="002A62A7"/>
    <w:rsid w:val="002E7CDF"/>
    <w:rsid w:val="002F13D5"/>
    <w:rsid w:val="00304419"/>
    <w:rsid w:val="00317FAF"/>
    <w:rsid w:val="00321A36"/>
    <w:rsid w:val="0034007F"/>
    <w:rsid w:val="00347A64"/>
    <w:rsid w:val="0035185E"/>
    <w:rsid w:val="00356547"/>
    <w:rsid w:val="00384AC8"/>
    <w:rsid w:val="003A7295"/>
    <w:rsid w:val="003C56AB"/>
    <w:rsid w:val="003F6EA6"/>
    <w:rsid w:val="00410296"/>
    <w:rsid w:val="00411E55"/>
    <w:rsid w:val="00445BB8"/>
    <w:rsid w:val="0051382F"/>
    <w:rsid w:val="00535DD3"/>
    <w:rsid w:val="00574F12"/>
    <w:rsid w:val="00581470"/>
    <w:rsid w:val="005A1BA5"/>
    <w:rsid w:val="005C10C9"/>
    <w:rsid w:val="005D1CC2"/>
    <w:rsid w:val="005F30A4"/>
    <w:rsid w:val="00646200"/>
    <w:rsid w:val="00656272"/>
    <w:rsid w:val="00686398"/>
    <w:rsid w:val="006955D7"/>
    <w:rsid w:val="006F6D7D"/>
    <w:rsid w:val="00730DC1"/>
    <w:rsid w:val="00731516"/>
    <w:rsid w:val="007402C7"/>
    <w:rsid w:val="0075605D"/>
    <w:rsid w:val="007A3A4C"/>
    <w:rsid w:val="007E0E01"/>
    <w:rsid w:val="007F13F4"/>
    <w:rsid w:val="008134E2"/>
    <w:rsid w:val="00864B9C"/>
    <w:rsid w:val="00884453"/>
    <w:rsid w:val="008C2218"/>
    <w:rsid w:val="008C7BFF"/>
    <w:rsid w:val="008F5DD1"/>
    <w:rsid w:val="009117E3"/>
    <w:rsid w:val="009A02E5"/>
    <w:rsid w:val="009A372E"/>
    <w:rsid w:val="009C06C9"/>
    <w:rsid w:val="009C71C3"/>
    <w:rsid w:val="00A1334C"/>
    <w:rsid w:val="00A444ED"/>
    <w:rsid w:val="00AA15F0"/>
    <w:rsid w:val="00AA3311"/>
    <w:rsid w:val="00AB3547"/>
    <w:rsid w:val="00AB5E3E"/>
    <w:rsid w:val="00AB64C6"/>
    <w:rsid w:val="00AC1DB9"/>
    <w:rsid w:val="00AC39A4"/>
    <w:rsid w:val="00AC72D4"/>
    <w:rsid w:val="00B07C4E"/>
    <w:rsid w:val="00B21260"/>
    <w:rsid w:val="00B8367F"/>
    <w:rsid w:val="00B920B1"/>
    <w:rsid w:val="00C44648"/>
    <w:rsid w:val="00C632A4"/>
    <w:rsid w:val="00C67CD4"/>
    <w:rsid w:val="00C834D0"/>
    <w:rsid w:val="00C8746B"/>
    <w:rsid w:val="00C94357"/>
    <w:rsid w:val="00CA133E"/>
    <w:rsid w:val="00CB0D0E"/>
    <w:rsid w:val="00CD268A"/>
    <w:rsid w:val="00CE7D6D"/>
    <w:rsid w:val="00D05FBA"/>
    <w:rsid w:val="00D57518"/>
    <w:rsid w:val="00D73AF8"/>
    <w:rsid w:val="00DA3EB8"/>
    <w:rsid w:val="00DB1BA8"/>
    <w:rsid w:val="00DC5F01"/>
    <w:rsid w:val="00E122EB"/>
    <w:rsid w:val="00E30B64"/>
    <w:rsid w:val="00E35402"/>
    <w:rsid w:val="00E573D4"/>
    <w:rsid w:val="00EA631F"/>
    <w:rsid w:val="00EA6BE4"/>
    <w:rsid w:val="00EC3DFD"/>
    <w:rsid w:val="00F46C36"/>
    <w:rsid w:val="00F4721E"/>
    <w:rsid w:val="00F6779D"/>
    <w:rsid w:val="00F71F36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DA75EBB9D48549350FA0DCD4D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32B3-889C-40B6-8CC5-E257E952A78D}"/>
      </w:docPartPr>
      <w:docPartBody>
        <w:p w:rsidR="005D1D04" w:rsidRDefault="00F752EB" w:rsidP="00F752EB">
          <w:pPr>
            <w:pStyle w:val="16ADA75EBB9D48549350FA0DCD4D84FD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F11BCD20B404EAFD61988C30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E3A-57A8-4A4D-A5AA-DBBF64A02B30}"/>
      </w:docPartPr>
      <w:docPartBody>
        <w:p w:rsidR="005D1D04" w:rsidRDefault="00F752EB" w:rsidP="00F752EB">
          <w:pPr>
            <w:pStyle w:val="D29F11BCD20B404EAFD61988C3036724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5D3C24B9E54AC7B576041F79B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58F-A36B-406E-B536-EBE2DF0BC8A6}"/>
      </w:docPartPr>
      <w:docPartBody>
        <w:p w:rsidR="005D1D04" w:rsidRDefault="00F752EB" w:rsidP="00F752EB">
          <w:pPr>
            <w:pStyle w:val="E65D3C24B9E54AC7B576041F79BD1037"/>
          </w:pPr>
          <w:r w:rsidRPr="00B00A3D">
            <w:rPr>
              <w:rStyle w:val="PlaceholderText"/>
            </w:rPr>
            <w:t>Click here to enter text.</w:t>
          </w:r>
        </w:p>
      </w:docPartBody>
    </w:docPart>
    <w:docPart>
      <w:docPartPr>
        <w:name w:val="ACA5DE6CE9DD4160A2B55AD374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CF0-8E8A-4EC8-8963-B2F953C284CF}"/>
      </w:docPartPr>
      <w:docPartBody>
        <w:p w:rsidR="005D1D04" w:rsidRDefault="00F752EB" w:rsidP="00F752EB">
          <w:pPr>
            <w:pStyle w:val="ACA5DE6CE9DD4160A2B55AD37409C18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38D4DA19A4CBA8D8AC8BDFF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375-FA9E-47CD-98E5-497285A370E9}"/>
      </w:docPartPr>
      <w:docPartBody>
        <w:p w:rsidR="005D1D04" w:rsidRDefault="00F752EB" w:rsidP="00F752EB">
          <w:pPr>
            <w:pStyle w:val="49338D4DA19A4CBA8D8AC8BDFF6EE4E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F13C2530A34A18B9509106D28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8D0-5D86-411C-91E4-717B9BDFE3EC}"/>
      </w:docPartPr>
      <w:docPartBody>
        <w:p w:rsidR="005D1D04" w:rsidRDefault="00F752EB" w:rsidP="00F752EB">
          <w:pPr>
            <w:pStyle w:val="B2F13C2530A34A18B9509106D287BCC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E9B643323D41648ABD75D6957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1D6-28D9-4BED-BE70-09F3A0E9F4E0}"/>
      </w:docPartPr>
      <w:docPartBody>
        <w:p w:rsidR="005D1D04" w:rsidRDefault="00F752EB" w:rsidP="00F752EB">
          <w:pPr>
            <w:pStyle w:val="70E9B643323D41648ABD75D6957CBFB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338D13FA094F83B4BC7FB159B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89F-1EAB-43BB-8DA9-AFBC9ED148CA}"/>
      </w:docPartPr>
      <w:docPartBody>
        <w:p w:rsidR="005D1D04" w:rsidRDefault="00F752EB" w:rsidP="00F752EB">
          <w:pPr>
            <w:pStyle w:val="79338D13FA094F83B4BC7FB159B4EE50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3D8CF35704950B9E3A54A7115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952C-29C9-428F-AC05-A62C17453FAB}"/>
      </w:docPartPr>
      <w:docPartBody>
        <w:p w:rsidR="005D1D04" w:rsidRDefault="00F752EB" w:rsidP="00F752EB">
          <w:pPr>
            <w:pStyle w:val="9573D8CF35704950B9E3A54A7115966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CF511DD3F14F2C95798EFF8183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3BD-2610-4308-BCDA-CF2E5E29FEB1}"/>
      </w:docPartPr>
      <w:docPartBody>
        <w:p w:rsidR="00CA6A6B" w:rsidRDefault="0051719B" w:rsidP="0051719B">
          <w:pPr>
            <w:pStyle w:val="BBCF511DD3F14F2C95798EFF818385F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41F28BB7C34994A1979F01499D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DE16-99E4-4B47-BAD0-EC9E11BBB8E4}"/>
      </w:docPartPr>
      <w:docPartBody>
        <w:p w:rsidR="00CA6A6B" w:rsidRDefault="0051719B" w:rsidP="0051719B">
          <w:pPr>
            <w:pStyle w:val="CA41F28BB7C34994A1979F01499DCBD3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9673D3DE0DC47CE9D572BF7C002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698-0D55-4B21-B5EE-C957C0AF8D90}"/>
      </w:docPartPr>
      <w:docPartBody>
        <w:p w:rsidR="00CA6A6B" w:rsidRDefault="0051719B" w:rsidP="0051719B">
          <w:pPr>
            <w:pStyle w:val="89673D3DE0DC47CE9D572BF7C0029977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64898682A16449AA579B9914C13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C58E-D863-4BA2-87AE-CCBBC10A04C8}"/>
      </w:docPartPr>
      <w:docPartBody>
        <w:p w:rsidR="00CA6A6B" w:rsidRDefault="0051719B" w:rsidP="0051719B">
          <w:pPr>
            <w:pStyle w:val="064898682A16449AA579B9914C13B81B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6580CA903964CE1B365E1FD0D15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14D8-07A7-4464-B5E5-CFBC5AEA577A}"/>
      </w:docPartPr>
      <w:docPartBody>
        <w:p w:rsidR="00000000" w:rsidRDefault="005730B2" w:rsidP="005730B2">
          <w:pPr>
            <w:pStyle w:val="96580CA903964CE1B365E1FD0D15E66C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5F2AC9B63B394F138920AD474C6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0615-CB02-408E-9927-AA41E369F3D1}"/>
      </w:docPartPr>
      <w:docPartBody>
        <w:p w:rsidR="00000000" w:rsidRDefault="005730B2" w:rsidP="005730B2">
          <w:pPr>
            <w:pStyle w:val="5F2AC9B63B394F138920AD474C685C96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4C5C0870D0B34DFEB8997218E862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2F73-A315-4C22-B480-ACD864F7319F}"/>
      </w:docPartPr>
      <w:docPartBody>
        <w:p w:rsidR="00000000" w:rsidRDefault="005730B2" w:rsidP="005730B2">
          <w:pPr>
            <w:pStyle w:val="4C5C0870D0B34DFEB8997218E862EAA9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FC83C8CCBA284B4CBFBCB5CEF76D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558C-C9B3-4202-8571-DCF499232564}"/>
      </w:docPartPr>
      <w:docPartBody>
        <w:p w:rsidR="00000000" w:rsidRDefault="005730B2" w:rsidP="005730B2">
          <w:pPr>
            <w:pStyle w:val="FC83C8CCBA284B4CBFBCB5CEF76D7DE9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25036F"/>
    <w:rsid w:val="00310A99"/>
    <w:rsid w:val="0051719B"/>
    <w:rsid w:val="005730B2"/>
    <w:rsid w:val="005C7E0F"/>
    <w:rsid w:val="005D1D04"/>
    <w:rsid w:val="00864A66"/>
    <w:rsid w:val="00A3311B"/>
    <w:rsid w:val="00B85FC9"/>
    <w:rsid w:val="00CA6A6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19B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16ADA75EBB9D48549350FA0DCD4D84FD">
    <w:name w:val="16ADA75EBB9D48549350FA0DCD4D84FD"/>
    <w:rsid w:val="00F752EB"/>
  </w:style>
  <w:style w:type="paragraph" w:customStyle="1" w:styleId="D29F11BCD20B404EAFD61988C3036724">
    <w:name w:val="D29F11BCD20B404EAFD61988C3036724"/>
    <w:rsid w:val="00F752EB"/>
  </w:style>
  <w:style w:type="paragraph" w:customStyle="1" w:styleId="E65D3C24B9E54AC7B576041F79BD1037">
    <w:name w:val="E65D3C24B9E54AC7B576041F79BD1037"/>
    <w:rsid w:val="00F752EB"/>
  </w:style>
  <w:style w:type="paragraph" w:customStyle="1" w:styleId="ACA5DE6CE9DD4160A2B55AD37409C18A">
    <w:name w:val="ACA5DE6CE9DD4160A2B55AD37409C18A"/>
    <w:rsid w:val="00F752EB"/>
  </w:style>
  <w:style w:type="paragraph" w:customStyle="1" w:styleId="49338D4DA19A4CBA8D8AC8BDFF6EE4EF">
    <w:name w:val="49338D4DA19A4CBA8D8AC8BDFF6EE4EF"/>
    <w:rsid w:val="00F752EB"/>
  </w:style>
  <w:style w:type="paragraph" w:customStyle="1" w:styleId="B2F13C2530A34A18B9509106D287BCCF">
    <w:name w:val="B2F13C2530A34A18B9509106D287BCCF"/>
    <w:rsid w:val="00F752EB"/>
  </w:style>
  <w:style w:type="paragraph" w:customStyle="1" w:styleId="70E9B643323D41648ABD75D6957CBFB7">
    <w:name w:val="70E9B643323D41648ABD75D6957CBFB7"/>
    <w:rsid w:val="00F752EB"/>
  </w:style>
  <w:style w:type="paragraph" w:customStyle="1" w:styleId="79338D13FA094F83B4BC7FB159B4EE50">
    <w:name w:val="79338D13FA094F83B4BC7FB159B4EE50"/>
    <w:rsid w:val="00F752EB"/>
  </w:style>
  <w:style w:type="paragraph" w:customStyle="1" w:styleId="9573D8CF35704950B9E3A54A71159666">
    <w:name w:val="9573D8CF35704950B9E3A54A71159666"/>
    <w:rsid w:val="00F752EB"/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B01B7005C6F04CC593CB2A172D80B689">
    <w:name w:val="B01B7005C6F04CC593CB2A172D80B689"/>
    <w:rsid w:val="00B85FC9"/>
  </w:style>
  <w:style w:type="paragraph" w:customStyle="1" w:styleId="55814E51157F482BADA797D4C436667F">
    <w:name w:val="55814E51157F482BADA797D4C436667F"/>
    <w:rsid w:val="00B85FC9"/>
  </w:style>
  <w:style w:type="paragraph" w:customStyle="1" w:styleId="BBCF511DD3F14F2C95798EFF818385F8">
    <w:name w:val="BBCF511DD3F14F2C95798EFF818385F8"/>
    <w:rsid w:val="0051719B"/>
  </w:style>
  <w:style w:type="paragraph" w:customStyle="1" w:styleId="CA41F28BB7C34994A1979F01499DCBD3">
    <w:name w:val="CA41F28BB7C34994A1979F01499DCBD3"/>
    <w:rsid w:val="0051719B"/>
  </w:style>
  <w:style w:type="paragraph" w:customStyle="1" w:styleId="89673D3DE0DC47CE9D572BF7C0029977">
    <w:name w:val="89673D3DE0DC47CE9D572BF7C0029977"/>
    <w:rsid w:val="0051719B"/>
  </w:style>
  <w:style w:type="paragraph" w:customStyle="1" w:styleId="064898682A16449AA579B9914C13B81B">
    <w:name w:val="064898682A16449AA579B9914C13B81B"/>
    <w:rsid w:val="0051719B"/>
  </w:style>
  <w:style w:type="paragraph" w:customStyle="1" w:styleId="96580CA903964CE1B365E1FD0D15E66C">
    <w:name w:val="96580CA903964CE1B365E1FD0D15E66C"/>
    <w:rsid w:val="005730B2"/>
  </w:style>
  <w:style w:type="paragraph" w:customStyle="1" w:styleId="DAA64C1C6AFC48CB822EA46FFB611ECB">
    <w:name w:val="DAA64C1C6AFC48CB822EA46FFB611ECB"/>
    <w:rsid w:val="005730B2"/>
  </w:style>
  <w:style w:type="paragraph" w:customStyle="1" w:styleId="5F2AC9B63B394F138920AD474C685C96">
    <w:name w:val="5F2AC9B63B394F138920AD474C685C96"/>
    <w:rsid w:val="005730B2"/>
  </w:style>
  <w:style w:type="paragraph" w:customStyle="1" w:styleId="4C5C0870D0B34DFEB8997218E862EAA9">
    <w:name w:val="4C5C0870D0B34DFEB8997218E862EAA9"/>
    <w:rsid w:val="005730B2"/>
  </w:style>
  <w:style w:type="paragraph" w:customStyle="1" w:styleId="FC83C8CCBA284B4CBFBCB5CEF76D7DE9">
    <w:name w:val="FC83C8CCBA284B4CBFBCB5CEF76D7DE9"/>
    <w:rsid w:val="0057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106</cp:revision>
  <dcterms:created xsi:type="dcterms:W3CDTF">2022-05-12T15:33:00Z</dcterms:created>
  <dcterms:modified xsi:type="dcterms:W3CDTF">2022-07-26T17:35:00Z</dcterms:modified>
</cp:coreProperties>
</file>